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D849C" w14:textId="77777777" w:rsidR="007C3913" w:rsidRPr="00032869" w:rsidRDefault="007C3913" w:rsidP="00E12A04">
      <w:pPr>
        <w:spacing w:before="100" w:beforeAutospacing="1" w:after="100" w:afterAutospacing="1" w:line="240" w:lineRule="auto"/>
        <w:rPr>
          <w:rFonts w:ascii="Times New Roman" w:eastAsia="Times New Roman" w:hAnsi="Times New Roman"/>
          <w:kern w:val="0"/>
          <w:sz w:val="28"/>
          <w:szCs w:val="28"/>
        </w:rPr>
      </w:pPr>
      <w:r w:rsidRPr="00032869">
        <w:rPr>
          <w:rFonts w:ascii="Times New Roman" w:eastAsia="Times New Roman" w:hAnsi="Times New Roman"/>
          <w:kern w:val="0"/>
          <w:sz w:val="28"/>
          <w:szCs w:val="28"/>
        </w:rPr>
        <w:t xml:space="preserve">                                            </w:t>
      </w:r>
    </w:p>
    <w:p w14:paraId="0C353050" w14:textId="77777777" w:rsidR="00512421" w:rsidRPr="00032869" w:rsidRDefault="007C3913" w:rsidP="00512421">
      <w:pPr>
        <w:pStyle w:val="NoSpacing"/>
        <w:ind w:left="270"/>
        <w:rPr>
          <w:rFonts w:ascii="Times New Roman" w:hAnsi="Times New Roman"/>
          <w:b/>
          <w:bCs/>
          <w:sz w:val="28"/>
          <w:szCs w:val="28"/>
        </w:rPr>
      </w:pPr>
      <w:r w:rsidRPr="00931A01">
        <w:rPr>
          <w:rFonts w:ascii="Times New Roman" w:hAnsi="Times New Roman"/>
          <w:b/>
          <w:bCs/>
          <w:sz w:val="28"/>
          <w:szCs w:val="28"/>
        </w:rPr>
        <w:t xml:space="preserve">NAME OF </w:t>
      </w:r>
      <w:proofErr w:type="gramStart"/>
      <w:r w:rsidRPr="00931A01">
        <w:rPr>
          <w:rFonts w:ascii="Times New Roman" w:hAnsi="Times New Roman"/>
          <w:b/>
          <w:bCs/>
          <w:sz w:val="28"/>
          <w:szCs w:val="28"/>
        </w:rPr>
        <w:t>CLAIMANT</w:t>
      </w:r>
      <w:r w:rsidRPr="00032869">
        <w:rPr>
          <w:rFonts w:ascii="Times New Roman" w:hAnsi="Times New Roman"/>
          <w:b/>
          <w:bCs/>
          <w:sz w:val="28"/>
          <w:szCs w:val="28"/>
        </w:rPr>
        <w:t>:_</w:t>
      </w:r>
      <w:proofErr w:type="gramEnd"/>
      <w:r w:rsidRPr="00032869">
        <w:rPr>
          <w:rFonts w:ascii="Times New Roman" w:hAnsi="Times New Roman"/>
          <w:b/>
          <w:bCs/>
          <w:sz w:val="28"/>
          <w:szCs w:val="28"/>
        </w:rPr>
        <w:t>____________________________</w:t>
      </w:r>
    </w:p>
    <w:p w14:paraId="6F8B2628" w14:textId="77777777" w:rsidR="007C3913" w:rsidRPr="00032869" w:rsidRDefault="007C3913" w:rsidP="00512421">
      <w:pPr>
        <w:pStyle w:val="NoSpacing"/>
        <w:ind w:left="270"/>
        <w:rPr>
          <w:rFonts w:ascii="Times New Roman" w:hAnsi="Times New Roman"/>
          <w:b/>
          <w:bCs/>
          <w:sz w:val="28"/>
          <w:szCs w:val="28"/>
        </w:rPr>
      </w:pPr>
      <w:r w:rsidRPr="00032869">
        <w:rPr>
          <w:rFonts w:ascii="Times New Roman" w:hAnsi="Times New Roman"/>
          <w:b/>
          <w:bCs/>
          <w:sz w:val="28"/>
          <w:szCs w:val="28"/>
        </w:rPr>
        <w:t xml:space="preserve">SS# OF </w:t>
      </w:r>
      <w:proofErr w:type="gramStart"/>
      <w:r w:rsidRPr="00032869">
        <w:rPr>
          <w:rFonts w:ascii="Times New Roman" w:hAnsi="Times New Roman"/>
          <w:b/>
          <w:bCs/>
          <w:sz w:val="28"/>
          <w:szCs w:val="28"/>
        </w:rPr>
        <w:t>CLAIMANT:_</w:t>
      </w:r>
      <w:proofErr w:type="gramEnd"/>
      <w:r w:rsidRPr="00032869">
        <w:rPr>
          <w:rFonts w:ascii="Times New Roman" w:hAnsi="Times New Roman"/>
          <w:b/>
          <w:bCs/>
          <w:sz w:val="28"/>
          <w:szCs w:val="28"/>
        </w:rPr>
        <w:t>______________________________</w:t>
      </w:r>
    </w:p>
    <w:p w14:paraId="4843B61B" w14:textId="77777777" w:rsidR="007C3913" w:rsidRPr="00032869" w:rsidRDefault="007C3913" w:rsidP="00512421">
      <w:pPr>
        <w:pStyle w:val="NoSpacing"/>
        <w:ind w:left="270"/>
        <w:rPr>
          <w:rFonts w:ascii="Times New Roman" w:hAnsi="Times New Roman"/>
          <w:b/>
          <w:bCs/>
          <w:sz w:val="28"/>
          <w:szCs w:val="28"/>
        </w:rPr>
      </w:pPr>
      <w:proofErr w:type="gramStart"/>
      <w:r w:rsidRPr="00032869">
        <w:rPr>
          <w:rFonts w:ascii="Times New Roman" w:hAnsi="Times New Roman"/>
          <w:b/>
          <w:bCs/>
          <w:sz w:val="28"/>
          <w:szCs w:val="28"/>
        </w:rPr>
        <w:t>DATE:_</w:t>
      </w:r>
      <w:proofErr w:type="gramEnd"/>
      <w:r w:rsidRPr="00032869">
        <w:rPr>
          <w:rFonts w:ascii="Times New Roman" w:hAnsi="Times New Roman"/>
          <w:b/>
          <w:bCs/>
          <w:sz w:val="28"/>
          <w:szCs w:val="28"/>
        </w:rPr>
        <w:t>_________________________________________</w:t>
      </w:r>
    </w:p>
    <w:p w14:paraId="68AE0119" w14:textId="77777777" w:rsidR="00DD6DF7" w:rsidRPr="00032869" w:rsidRDefault="00DD6DF7" w:rsidP="00512421">
      <w:pPr>
        <w:pStyle w:val="NoSpacing"/>
        <w:ind w:left="270"/>
        <w:rPr>
          <w:rFonts w:ascii="Times New Roman" w:hAnsi="Times New Roman"/>
          <w:b/>
          <w:bCs/>
          <w:sz w:val="28"/>
          <w:szCs w:val="28"/>
        </w:rPr>
      </w:pPr>
    </w:p>
    <w:p w14:paraId="766D0D5F" w14:textId="77777777" w:rsidR="00512421" w:rsidRDefault="00512421" w:rsidP="00512421">
      <w:pPr>
        <w:pStyle w:val="NoSpacing"/>
        <w:ind w:left="270"/>
        <w:rPr>
          <w:rFonts w:ascii="Times New Roman" w:hAnsi="Times New Roman"/>
          <w:b/>
          <w:bCs/>
          <w:sz w:val="28"/>
          <w:szCs w:val="28"/>
        </w:rPr>
      </w:pPr>
      <w:r w:rsidRPr="00032869">
        <w:rPr>
          <w:rFonts w:ascii="Times New Roman" w:hAnsi="Times New Roman"/>
          <w:b/>
          <w:bCs/>
          <w:sz w:val="28"/>
          <w:szCs w:val="28"/>
        </w:rPr>
        <w:t xml:space="preserve">Checklist for objecting to </w:t>
      </w:r>
      <w:r w:rsidRPr="00032869">
        <w:rPr>
          <w:rFonts w:ascii="Times New Roman" w:hAnsi="Times New Roman"/>
          <w:b/>
          <w:bCs/>
          <w:sz w:val="28"/>
          <w:szCs w:val="28"/>
          <w:u w:val="single"/>
        </w:rPr>
        <w:t>Q</w:t>
      </w:r>
      <w:r w:rsidR="00463933" w:rsidRPr="00032869">
        <w:rPr>
          <w:rFonts w:ascii="Times New Roman" w:hAnsi="Times New Roman"/>
          <w:b/>
          <w:bCs/>
          <w:sz w:val="28"/>
          <w:szCs w:val="28"/>
          <w:u w:val="single"/>
        </w:rPr>
        <w:t xml:space="preserve">UALIFICATIONS </w:t>
      </w:r>
      <w:r w:rsidRPr="00032869">
        <w:rPr>
          <w:rFonts w:ascii="Times New Roman" w:hAnsi="Times New Roman"/>
          <w:b/>
          <w:bCs/>
          <w:sz w:val="28"/>
          <w:szCs w:val="28"/>
        </w:rPr>
        <w:t>of the V</w:t>
      </w:r>
      <w:r w:rsidR="00442580" w:rsidRPr="00032869">
        <w:rPr>
          <w:rFonts w:ascii="Times New Roman" w:hAnsi="Times New Roman"/>
          <w:b/>
          <w:bCs/>
          <w:sz w:val="28"/>
          <w:szCs w:val="28"/>
        </w:rPr>
        <w:t>Es</w:t>
      </w:r>
      <w:r w:rsidR="002D5700" w:rsidRPr="00032869">
        <w:rPr>
          <w:rFonts w:ascii="Times New Roman" w:hAnsi="Times New Roman"/>
          <w:b/>
          <w:bCs/>
          <w:sz w:val="28"/>
          <w:szCs w:val="28"/>
        </w:rPr>
        <w:t xml:space="preserve"> </w:t>
      </w:r>
      <w:r w:rsidR="00AB0A5A" w:rsidRPr="00032869">
        <w:rPr>
          <w:rFonts w:ascii="Times New Roman" w:hAnsi="Times New Roman"/>
          <w:b/>
          <w:bCs/>
          <w:sz w:val="28"/>
          <w:szCs w:val="28"/>
        </w:rPr>
        <w:t>–</w:t>
      </w:r>
      <w:r w:rsidR="002D5700" w:rsidRPr="00032869">
        <w:rPr>
          <w:rFonts w:ascii="Times New Roman" w:hAnsi="Times New Roman"/>
          <w:b/>
          <w:bCs/>
          <w:sz w:val="28"/>
          <w:szCs w:val="28"/>
        </w:rPr>
        <w:t xml:space="preserve"> </w:t>
      </w:r>
      <w:r w:rsidR="00AB0A5A" w:rsidRPr="00032869">
        <w:rPr>
          <w:rFonts w:ascii="Times New Roman" w:hAnsi="Times New Roman"/>
          <w:b/>
          <w:bCs/>
          <w:sz w:val="28"/>
          <w:szCs w:val="28"/>
        </w:rPr>
        <w:t>Upon review of the evidence in this claimant’s case, counsel submits the items checked below as objections to the VE qualifications:</w:t>
      </w:r>
    </w:p>
    <w:p w14:paraId="31FC4C08" w14:textId="1091C929" w:rsidR="00660A5A" w:rsidRDefault="00660A5A" w:rsidP="00CC762A">
      <w:pPr>
        <w:pStyle w:val="NoSpacing"/>
        <w:rPr>
          <w:rFonts w:ascii="Times New Roman" w:hAnsi="Times New Roman"/>
          <w:b/>
          <w:bCs/>
          <w:sz w:val="28"/>
          <w:szCs w:val="28"/>
        </w:rPr>
      </w:pPr>
    </w:p>
    <w:p w14:paraId="79CD1689" w14:textId="35613A22"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Q1.</w:t>
      </w:r>
      <w:r w:rsidR="00CC762A">
        <w:rPr>
          <w:rFonts w:ascii="Times New Roman" w:hAnsi="Times New Roman"/>
          <w:sz w:val="28"/>
          <w:szCs w:val="28"/>
        </w:rPr>
        <w:t xml:space="preserve"> </w:t>
      </w:r>
      <w:r w:rsidRPr="00BE615D">
        <w:rPr>
          <w:rFonts w:ascii="Times New Roman" w:hAnsi="Times New Roman"/>
          <w:sz w:val="28"/>
          <w:szCs w:val="28"/>
        </w:rPr>
        <w:t>____ VE failed to provide the ALJ with the methodology used by Job Browser Pro as to how the numbers were derived. Therefore, the testimony was speculative and lacked a reasonable basis.</w:t>
      </w:r>
    </w:p>
    <w:p w14:paraId="4BE68E71" w14:textId="5C47A9F5"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Q2.</w:t>
      </w:r>
      <w:r w:rsidR="00CC762A">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VE lacked knowledge as to how the ORS data was collected and what categories were included in the samplings.</w:t>
      </w:r>
    </w:p>
    <w:p w14:paraId="66F35B97" w14:textId="44500594"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Q3.</w:t>
      </w:r>
      <w:r w:rsidR="00CC762A">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VE lacked knowledge of ORS’s SVP levels and that ORS measures the MINIMUM vocational preparation time needed for a job, and excludes the time spent    in general education requirements and probationary time periods.</w:t>
      </w:r>
    </w:p>
    <w:p w14:paraId="210DA831" w14:textId="4CF2D5FB"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Q4.</w:t>
      </w:r>
      <w:r w:rsidR="00CC762A">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VE lacked knowledge of ORS’s SVP 1 level as preparation time for a short demonstration was only 4 hours or less and SVP 2 required anything beyond short up to an including 1 month.</w:t>
      </w:r>
    </w:p>
    <w:p w14:paraId="23FA2EB4" w14:textId="1B07E882"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Q5.</w:t>
      </w:r>
      <w:r w:rsidR="00CC762A">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 xml:space="preserve">VE lacked knowledge that ORS did not provide data on depth perception or environmental exposure to radiation, etc. </w:t>
      </w:r>
    </w:p>
    <w:p w14:paraId="4FDE6D22" w14:textId="6E8BB0B8"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Q6.</w:t>
      </w:r>
      <w:r w:rsidR="00CC762A">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VE lacked knowledge about the cognitive and mental requirements in the ORS such as supervisory checks, pace, personal contact (verbal interactions and people skills); adaptability (schedule variability), public work areas, crowds, &amp; telework.</w:t>
      </w:r>
    </w:p>
    <w:p w14:paraId="230D7E9B" w14:textId="00078752"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Q7.</w:t>
      </w:r>
      <w:r w:rsidR="00CC762A">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 xml:space="preserve">VE lacked relevant experience as required under 20 C.F.R. 404.1565(a) &amp; 416.965(a) Effective Date 4/18/2024, directing that PRW was only relevant if it was in the 5 years prior to deciding whether claimant was disabled (or when the </w:t>
      </w:r>
      <w:r w:rsidRPr="00BE615D">
        <w:rPr>
          <w:rFonts w:ascii="Times New Roman" w:hAnsi="Times New Roman"/>
          <w:sz w:val="28"/>
          <w:szCs w:val="28"/>
        </w:rPr>
        <w:lastRenderedPageBreak/>
        <w:t>disability insured status requirement was last met, if earlier) applies, and the VE’s CV did not contain experience in that period.</w:t>
      </w:r>
    </w:p>
    <w:p w14:paraId="57BEBE33" w14:textId="3BDF0DA9"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Q8.</w:t>
      </w:r>
      <w:r w:rsidR="00CC762A">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 xml:space="preserve">VE’s past relevant work experience was not relevant as </w:t>
      </w:r>
      <w:proofErr w:type="gramStart"/>
      <w:r w:rsidRPr="00BE615D">
        <w:rPr>
          <w:rFonts w:ascii="Times New Roman" w:hAnsi="Times New Roman"/>
          <w:sz w:val="28"/>
          <w:szCs w:val="28"/>
        </w:rPr>
        <w:t>it  took</w:t>
      </w:r>
      <w:proofErr w:type="gramEnd"/>
      <w:r w:rsidRPr="00BE615D">
        <w:rPr>
          <w:rFonts w:ascii="Times New Roman" w:hAnsi="Times New Roman"/>
          <w:sz w:val="28"/>
          <w:szCs w:val="28"/>
        </w:rPr>
        <w:t xml:space="preserve"> place more than 15 years ago when C.F.R. 404.1565(a) &amp; 416.965(a) was applicable prior to 4/18/2024 period. Therefore, the VE lacked relevant experience.</w:t>
      </w:r>
    </w:p>
    <w:p w14:paraId="4B9385B7" w14:textId="0917237C"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Q9.</w:t>
      </w:r>
      <w:r w:rsidR="004B31F6">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 xml:space="preserve">We cannot </w:t>
      </w:r>
      <w:proofErr w:type="gramStart"/>
      <w:r w:rsidRPr="00BE615D">
        <w:rPr>
          <w:rFonts w:ascii="Times New Roman" w:hAnsi="Times New Roman"/>
          <w:sz w:val="28"/>
          <w:szCs w:val="28"/>
        </w:rPr>
        <w:t>stipulate to</w:t>
      </w:r>
      <w:proofErr w:type="gramEnd"/>
      <w:r w:rsidRPr="00BE615D">
        <w:rPr>
          <w:rFonts w:ascii="Times New Roman" w:hAnsi="Times New Roman"/>
          <w:sz w:val="28"/>
          <w:szCs w:val="28"/>
        </w:rPr>
        <w:t xml:space="preserve"> a VE's qualifications because SSA has not defined what the qualifications of a vocational expert are. SSA has set no requirements for training, knowledge, supervision, education, or credentialing that apply to VEs.</w:t>
      </w:r>
    </w:p>
    <w:p w14:paraId="757D997D" w14:textId="445DC2BC"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Q10. ____</w:t>
      </w:r>
      <w:r w:rsidR="00DF763F">
        <w:rPr>
          <w:rFonts w:ascii="Times New Roman" w:hAnsi="Times New Roman"/>
          <w:sz w:val="28"/>
          <w:szCs w:val="28"/>
        </w:rPr>
        <w:t xml:space="preserve"> </w:t>
      </w:r>
      <w:r w:rsidRPr="00BE615D">
        <w:rPr>
          <w:rFonts w:ascii="Times New Roman" w:hAnsi="Times New Roman"/>
          <w:sz w:val="28"/>
          <w:szCs w:val="28"/>
        </w:rPr>
        <w:t>The VE lacked knowledge of the methodology, taxonomy, and application of the Occupational</w:t>
      </w:r>
      <w:r w:rsidR="00522B8C">
        <w:rPr>
          <w:rFonts w:ascii="Times New Roman" w:hAnsi="Times New Roman"/>
          <w:sz w:val="28"/>
          <w:szCs w:val="28"/>
        </w:rPr>
        <w:t xml:space="preserve"> </w:t>
      </w:r>
      <w:r w:rsidRPr="00BE615D">
        <w:rPr>
          <w:rFonts w:ascii="Times New Roman" w:hAnsi="Times New Roman"/>
          <w:sz w:val="28"/>
          <w:szCs w:val="28"/>
        </w:rPr>
        <w:t>Requirements Survey (ORS) and instead</w:t>
      </w:r>
      <w:r w:rsidR="00522B8C">
        <w:rPr>
          <w:rFonts w:ascii="Times New Roman" w:hAnsi="Times New Roman"/>
          <w:sz w:val="28"/>
          <w:szCs w:val="28"/>
        </w:rPr>
        <w:t xml:space="preserve"> </w:t>
      </w:r>
      <w:r w:rsidRPr="00BE615D">
        <w:rPr>
          <w:rFonts w:ascii="Times New Roman" w:hAnsi="Times New Roman"/>
          <w:sz w:val="28"/>
          <w:szCs w:val="28"/>
        </w:rPr>
        <w:t>argued job numbers were based on an outdated Dictionary of Occupational Titles (DOT), and was unable to prove any  logical connection between the numbers of jobs derived from the Census/DOL/OEWS and/or the Standard Occupational Classification (SOC) systems and the DOT.</w:t>
      </w:r>
      <w:r w:rsidR="005B4B11">
        <w:rPr>
          <w:rFonts w:ascii="Times New Roman" w:hAnsi="Times New Roman"/>
          <w:sz w:val="28"/>
          <w:szCs w:val="28"/>
        </w:rPr>
        <w:t xml:space="preserve"> </w:t>
      </w:r>
      <w:r w:rsidRPr="00BE615D">
        <w:rPr>
          <w:rFonts w:ascii="Times New Roman" w:hAnsi="Times New Roman"/>
          <w:sz w:val="28"/>
          <w:szCs w:val="28"/>
        </w:rPr>
        <w:t xml:space="preserve">Therefore, the VE was not qualified. </w:t>
      </w:r>
    </w:p>
    <w:p w14:paraId="6E7652B5" w14:textId="3DD30921"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Q11. ____</w:t>
      </w:r>
      <w:r w:rsidR="00DF763F">
        <w:rPr>
          <w:rFonts w:ascii="Times New Roman" w:hAnsi="Times New Roman"/>
          <w:sz w:val="28"/>
          <w:szCs w:val="28"/>
        </w:rPr>
        <w:t xml:space="preserve"> </w:t>
      </w:r>
      <w:r w:rsidRPr="00BE615D">
        <w:rPr>
          <w:rFonts w:ascii="Times New Roman" w:hAnsi="Times New Roman"/>
          <w:sz w:val="28"/>
          <w:szCs w:val="28"/>
        </w:rPr>
        <w:t>The VE lacked knowledge of the methodology, taxonomy, and application of the NAICS Industry job classification system and instead  argued job numbers were based on an outdated Dictionary of Occupational Titles (DOT), and was unable to prove any  logical connection between the numbers of jobs derived from the Census/DOL/OEWS and/or the Standard Occupational Classification (SOC) systems and the DOT.</w:t>
      </w:r>
      <w:r w:rsidR="005B4B11">
        <w:rPr>
          <w:rFonts w:ascii="Times New Roman" w:hAnsi="Times New Roman"/>
          <w:sz w:val="28"/>
          <w:szCs w:val="28"/>
        </w:rPr>
        <w:t xml:space="preserve"> </w:t>
      </w:r>
      <w:r w:rsidRPr="00BE615D">
        <w:rPr>
          <w:rFonts w:ascii="Times New Roman" w:hAnsi="Times New Roman"/>
          <w:sz w:val="28"/>
          <w:szCs w:val="28"/>
        </w:rPr>
        <w:t>Therefore, the VE was not qualified.</w:t>
      </w:r>
    </w:p>
    <w:p w14:paraId="4C4FE529" w14:textId="73BFBE4C"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Q12.</w:t>
      </w:r>
      <w:r w:rsidR="004B31F6">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 xml:space="preserve">The VE did not have an advanced degree and only had a BA degree. A Vocational Expert Certification requires that applicants must hold a Master’s or Doctorate degree from an accredited institution in vocational rehabilitation, psychology, vocational counseling, or a closely related human service field. Also required </w:t>
      </w:r>
      <w:proofErr w:type="gramStart"/>
      <w:r w:rsidRPr="00BE615D">
        <w:rPr>
          <w:rFonts w:ascii="Times New Roman" w:hAnsi="Times New Roman"/>
          <w:sz w:val="28"/>
          <w:szCs w:val="28"/>
        </w:rPr>
        <w:t>is</w:t>
      </w:r>
      <w:proofErr w:type="gramEnd"/>
      <w:r w:rsidRPr="00BE615D">
        <w:rPr>
          <w:rFonts w:ascii="Times New Roman" w:hAnsi="Times New Roman"/>
          <w:sz w:val="28"/>
          <w:szCs w:val="28"/>
        </w:rPr>
        <w:t xml:space="preserve"> specific knowledge and experience in vocational assessment, functional capacity measures, psychological tests and measurement, job analysis, job placement, and job surveys. </w:t>
      </w:r>
    </w:p>
    <w:p w14:paraId="30173607" w14:textId="2F8B3C11"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Q13.</w:t>
      </w:r>
      <w:r w:rsidR="004B31F6">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The VE’s vocational license expired.</w:t>
      </w:r>
    </w:p>
    <w:p w14:paraId="0580861C" w14:textId="426FBA9F"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Q14.</w:t>
      </w:r>
      <w:r w:rsidR="004B31F6">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The VE did not have more than 4 years' and up to 10 years' experience in vocational rehabilitation, as required in DOT 094.117-018 (Vocational Rehabilitation Consultant) or 045.107-042 (Vocational Rehabilitation Counselor), SVP 8.</w:t>
      </w:r>
    </w:p>
    <w:p w14:paraId="2EA5924D" w14:textId="5749506F"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Q15.</w:t>
      </w:r>
      <w:r w:rsidR="004B31F6">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The VE lacked knowledge on formulas used to extrapolate numbers of jobs.</w:t>
      </w:r>
    </w:p>
    <w:p w14:paraId="20EA5B4E" w14:textId="54006A0E"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Q16. ____</w:t>
      </w:r>
      <w:r w:rsidR="00DF763F">
        <w:rPr>
          <w:rFonts w:ascii="Times New Roman" w:hAnsi="Times New Roman"/>
          <w:sz w:val="28"/>
          <w:szCs w:val="28"/>
        </w:rPr>
        <w:t xml:space="preserve"> </w:t>
      </w:r>
      <w:r w:rsidRPr="00BE615D">
        <w:rPr>
          <w:rFonts w:ascii="Times New Roman" w:hAnsi="Times New Roman"/>
          <w:sz w:val="28"/>
          <w:szCs w:val="28"/>
        </w:rPr>
        <w:t>The VE never took a statistics course.</w:t>
      </w:r>
    </w:p>
    <w:p w14:paraId="59BD962D" w14:textId="5E2FBB2B"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 xml:space="preserve">Q17. </w:t>
      </w:r>
      <w:r w:rsidR="004B31F6"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The VE never took a survey research methods course.</w:t>
      </w:r>
    </w:p>
    <w:p w14:paraId="59372A31" w14:textId="04276B58"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Q18. ____</w:t>
      </w:r>
      <w:r w:rsidR="00DF763F">
        <w:rPr>
          <w:rFonts w:ascii="Times New Roman" w:hAnsi="Times New Roman"/>
          <w:sz w:val="28"/>
          <w:szCs w:val="28"/>
        </w:rPr>
        <w:t xml:space="preserve"> </w:t>
      </w:r>
      <w:r w:rsidRPr="00BE615D">
        <w:rPr>
          <w:rFonts w:ascii="Times New Roman" w:hAnsi="Times New Roman"/>
          <w:sz w:val="28"/>
          <w:szCs w:val="28"/>
        </w:rPr>
        <w:t>The VE was not a placement specialist.</w:t>
      </w:r>
    </w:p>
    <w:p w14:paraId="345A7E95" w14:textId="4F35CE14"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Q19.</w:t>
      </w:r>
      <w:r w:rsidR="004B31F6">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The VE did not have relevant experience observing how jobs were performed in the national economy.</w:t>
      </w:r>
    </w:p>
    <w:p w14:paraId="0EB6D95F" w14:textId="682C3BA8"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Q20.</w:t>
      </w:r>
      <w:r w:rsidR="004B31F6">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 xml:space="preserve">The VE lacked experience as a labor market specialist </w:t>
      </w:r>
    </w:p>
    <w:p w14:paraId="17BDD0AE" w14:textId="77777777"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Q21. ____ The VE had a history of being adjudicated guilty of crimes and/or fraud.</w:t>
      </w:r>
    </w:p>
    <w:p w14:paraId="30EE8777" w14:textId="537AF3EC"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Q22. ____</w:t>
      </w:r>
      <w:r w:rsidR="00DF763F">
        <w:rPr>
          <w:rFonts w:ascii="Times New Roman" w:hAnsi="Times New Roman"/>
          <w:sz w:val="28"/>
          <w:szCs w:val="28"/>
        </w:rPr>
        <w:t xml:space="preserve"> </w:t>
      </w:r>
      <w:r w:rsidRPr="00BE615D">
        <w:rPr>
          <w:rFonts w:ascii="Times New Roman" w:hAnsi="Times New Roman"/>
          <w:sz w:val="28"/>
          <w:szCs w:val="28"/>
        </w:rPr>
        <w:t>The VE failed to provide a foundation for his/her opinions.</w:t>
      </w:r>
    </w:p>
    <w:p w14:paraId="49CF9C2C" w14:textId="5243F3C6"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Q23. ____</w:t>
      </w:r>
      <w:r w:rsidR="00DF763F">
        <w:rPr>
          <w:rFonts w:ascii="Times New Roman" w:hAnsi="Times New Roman"/>
          <w:sz w:val="28"/>
          <w:szCs w:val="28"/>
        </w:rPr>
        <w:t xml:space="preserve"> </w:t>
      </w:r>
      <w:r w:rsidRPr="00BE615D">
        <w:rPr>
          <w:rFonts w:ascii="Times New Roman" w:hAnsi="Times New Roman"/>
          <w:sz w:val="28"/>
          <w:szCs w:val="28"/>
        </w:rPr>
        <w:t>The VE testified he/she relied on surveys but could not identify or describe the methodology used in the survey or how the data was collected, or what population the survey was sampled from, or what the response rate or error rate was.</w:t>
      </w:r>
    </w:p>
    <w:p w14:paraId="3CA729D0" w14:textId="0B8C24C2"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Q24.</w:t>
      </w:r>
      <w:r w:rsidR="004B31F6">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 xml:space="preserve">The VE relied on data not listed as reliable data such as the Occupational Employment Quarterly (OEQ) which is </w:t>
      </w:r>
      <w:proofErr w:type="gramStart"/>
      <w:r w:rsidRPr="00BE615D">
        <w:rPr>
          <w:rFonts w:ascii="Times New Roman" w:hAnsi="Times New Roman"/>
          <w:sz w:val="28"/>
          <w:szCs w:val="28"/>
        </w:rPr>
        <w:t>not  listed</w:t>
      </w:r>
      <w:proofErr w:type="gramEnd"/>
      <w:r w:rsidRPr="00BE615D">
        <w:rPr>
          <w:rFonts w:ascii="Times New Roman" w:hAnsi="Times New Roman"/>
          <w:sz w:val="28"/>
          <w:szCs w:val="28"/>
        </w:rPr>
        <w:t xml:space="preserve"> as a program that an ALJ can take administrative notice of. (See 20 C.F.R. § 404.1566(</w:t>
      </w:r>
      <w:proofErr w:type="gramStart"/>
      <w:r w:rsidRPr="00BE615D">
        <w:rPr>
          <w:rFonts w:ascii="Times New Roman" w:hAnsi="Times New Roman"/>
          <w:sz w:val="28"/>
          <w:szCs w:val="28"/>
        </w:rPr>
        <w:t>d))</w:t>
      </w:r>
      <w:proofErr w:type="gramEnd"/>
      <w:r w:rsidRPr="00BE615D">
        <w:rPr>
          <w:rFonts w:ascii="Times New Roman" w:hAnsi="Times New Roman"/>
          <w:sz w:val="28"/>
          <w:szCs w:val="28"/>
        </w:rPr>
        <w:t xml:space="preserve">. We particularly object to the use of </w:t>
      </w:r>
      <w:proofErr w:type="gramStart"/>
      <w:r w:rsidRPr="00BE615D">
        <w:rPr>
          <w:rFonts w:ascii="Times New Roman" w:hAnsi="Times New Roman"/>
          <w:sz w:val="28"/>
          <w:szCs w:val="28"/>
        </w:rPr>
        <w:t>the OEQ</w:t>
      </w:r>
      <w:proofErr w:type="gramEnd"/>
      <w:r w:rsidRPr="00BE615D">
        <w:rPr>
          <w:rFonts w:ascii="Times New Roman" w:hAnsi="Times New Roman"/>
          <w:sz w:val="28"/>
          <w:szCs w:val="28"/>
        </w:rPr>
        <w:t xml:space="preserve"> as it claims to rely on data which often demonstrates significant divergence in numbers from the OES. </w:t>
      </w:r>
      <w:proofErr w:type="gramStart"/>
      <w:r w:rsidRPr="00BE615D">
        <w:rPr>
          <w:rFonts w:ascii="Times New Roman" w:hAnsi="Times New Roman"/>
          <w:sz w:val="28"/>
          <w:szCs w:val="28"/>
        </w:rPr>
        <w:t>The OEQ</w:t>
      </w:r>
      <w:proofErr w:type="gramEnd"/>
      <w:r w:rsidRPr="00BE615D">
        <w:rPr>
          <w:rFonts w:ascii="Times New Roman" w:hAnsi="Times New Roman"/>
          <w:sz w:val="28"/>
          <w:szCs w:val="28"/>
        </w:rPr>
        <w:t xml:space="preserve"> also employs a fallacious assumption to divide the job numbers provided by census code into individual DOT occupations by simply dividing the number of jobs in a single occupational group evenly across all DOT jobs within a SOC group using the Equal Distribution Method.</w:t>
      </w:r>
    </w:p>
    <w:p w14:paraId="73FBE4A1" w14:textId="56E22155"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Q25. ____</w:t>
      </w:r>
      <w:r w:rsidR="00DF763F">
        <w:rPr>
          <w:rFonts w:ascii="Times New Roman" w:hAnsi="Times New Roman"/>
          <w:sz w:val="28"/>
          <w:szCs w:val="28"/>
        </w:rPr>
        <w:t xml:space="preserve"> </w:t>
      </w:r>
      <w:r w:rsidRPr="00BE615D">
        <w:rPr>
          <w:rFonts w:ascii="Times New Roman" w:hAnsi="Times New Roman"/>
          <w:sz w:val="28"/>
          <w:szCs w:val="28"/>
        </w:rPr>
        <w:t>The VE lacks qualified credentials such as Community Rehabilitation Counselor (CRCC), or Certification from the ABVE.</w:t>
      </w:r>
    </w:p>
    <w:p w14:paraId="217EED0D" w14:textId="77777777"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Q26. ____ The VE has not visited any job sites in the past year 5 years.</w:t>
      </w:r>
    </w:p>
    <w:p w14:paraId="722D07DE" w14:textId="6412000B"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Q27. ____</w:t>
      </w:r>
      <w:r w:rsidR="00DF763F">
        <w:rPr>
          <w:rFonts w:ascii="Times New Roman" w:hAnsi="Times New Roman"/>
          <w:sz w:val="28"/>
          <w:szCs w:val="28"/>
        </w:rPr>
        <w:t xml:space="preserve"> </w:t>
      </w:r>
      <w:r w:rsidRPr="00BE615D">
        <w:rPr>
          <w:rFonts w:ascii="Times New Roman" w:hAnsi="Times New Roman"/>
          <w:sz w:val="28"/>
          <w:szCs w:val="28"/>
        </w:rPr>
        <w:t xml:space="preserve">The VE has not analyzed different jobs in the past 15 years.  </w:t>
      </w:r>
    </w:p>
    <w:p w14:paraId="4493C044" w14:textId="0CA2FD5A"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Q28. ____</w:t>
      </w:r>
      <w:r w:rsidR="00DF763F">
        <w:rPr>
          <w:rFonts w:ascii="Times New Roman" w:hAnsi="Times New Roman"/>
          <w:sz w:val="28"/>
          <w:szCs w:val="28"/>
        </w:rPr>
        <w:t xml:space="preserve"> </w:t>
      </w:r>
      <w:r w:rsidRPr="00BE615D">
        <w:rPr>
          <w:rFonts w:ascii="Times New Roman" w:hAnsi="Times New Roman"/>
          <w:sz w:val="28"/>
          <w:szCs w:val="28"/>
        </w:rPr>
        <w:t>The VE has authored no publications, articles, or treatises.</w:t>
      </w:r>
    </w:p>
    <w:p w14:paraId="7343CAD7" w14:textId="63DE0B4F"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Q29. ____</w:t>
      </w:r>
      <w:r w:rsidR="00DF763F">
        <w:rPr>
          <w:rFonts w:ascii="Times New Roman" w:hAnsi="Times New Roman"/>
          <w:sz w:val="28"/>
          <w:szCs w:val="28"/>
        </w:rPr>
        <w:t xml:space="preserve"> </w:t>
      </w:r>
      <w:r w:rsidRPr="00BE615D">
        <w:rPr>
          <w:rFonts w:ascii="Times New Roman" w:hAnsi="Times New Roman"/>
          <w:sz w:val="28"/>
          <w:szCs w:val="28"/>
        </w:rPr>
        <w:t>The VE has not attended any continuing education courses in Vocational Rehabilitation or Vocational Counseling in the past 3 years.</w:t>
      </w:r>
    </w:p>
    <w:p w14:paraId="0AC987A7" w14:textId="5864B695"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Q30. ____</w:t>
      </w:r>
      <w:r w:rsidR="00DF763F">
        <w:rPr>
          <w:rFonts w:ascii="Times New Roman" w:hAnsi="Times New Roman"/>
          <w:sz w:val="28"/>
          <w:szCs w:val="28"/>
        </w:rPr>
        <w:t xml:space="preserve"> </w:t>
      </w:r>
      <w:r w:rsidRPr="00BE615D">
        <w:rPr>
          <w:rFonts w:ascii="Times New Roman" w:hAnsi="Times New Roman"/>
          <w:sz w:val="28"/>
          <w:szCs w:val="28"/>
        </w:rPr>
        <w:t>The VE's CV does not provide dates of work experience for each job listed.</w:t>
      </w:r>
    </w:p>
    <w:p w14:paraId="7065DAB8" w14:textId="2ABD46A6"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Q31. ____</w:t>
      </w:r>
      <w:r w:rsidR="00DF763F">
        <w:rPr>
          <w:rFonts w:ascii="Times New Roman" w:hAnsi="Times New Roman"/>
          <w:sz w:val="28"/>
          <w:szCs w:val="28"/>
        </w:rPr>
        <w:t xml:space="preserve"> </w:t>
      </w:r>
      <w:r w:rsidRPr="00BE615D">
        <w:rPr>
          <w:rFonts w:ascii="Times New Roman" w:hAnsi="Times New Roman"/>
          <w:sz w:val="28"/>
          <w:szCs w:val="28"/>
        </w:rPr>
        <w:t>The VE lacks knowledge of the Vocational Expert Handbook published by SSA, OHO, Office of the Chief Administrative Law Judge.</w:t>
      </w:r>
    </w:p>
    <w:p w14:paraId="0E84C8DF" w14:textId="3A4C23F3"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Q32. ____</w:t>
      </w:r>
      <w:r w:rsidR="00DF763F">
        <w:rPr>
          <w:rFonts w:ascii="Times New Roman" w:hAnsi="Times New Roman"/>
          <w:sz w:val="28"/>
          <w:szCs w:val="28"/>
        </w:rPr>
        <w:t xml:space="preserve"> </w:t>
      </w:r>
      <w:r w:rsidRPr="00BE615D">
        <w:rPr>
          <w:rFonts w:ascii="Times New Roman" w:hAnsi="Times New Roman"/>
          <w:sz w:val="28"/>
          <w:szCs w:val="28"/>
        </w:rPr>
        <w:t xml:space="preserve">The VE's knowledge and experience is not </w:t>
      </w:r>
      <w:proofErr w:type="gramStart"/>
      <w:r w:rsidRPr="00BE615D">
        <w:rPr>
          <w:rFonts w:ascii="Times New Roman" w:hAnsi="Times New Roman"/>
          <w:sz w:val="28"/>
          <w:szCs w:val="28"/>
        </w:rPr>
        <w:t>up-to-date</w:t>
      </w:r>
      <w:proofErr w:type="gramEnd"/>
      <w:r w:rsidRPr="00BE615D">
        <w:rPr>
          <w:rFonts w:ascii="Times New Roman" w:hAnsi="Times New Roman"/>
          <w:sz w:val="28"/>
          <w:szCs w:val="28"/>
        </w:rPr>
        <w:t xml:space="preserve"> </w:t>
      </w:r>
      <w:proofErr w:type="gramStart"/>
      <w:r w:rsidRPr="00BE615D">
        <w:rPr>
          <w:rFonts w:ascii="Times New Roman" w:hAnsi="Times New Roman"/>
          <w:sz w:val="28"/>
          <w:szCs w:val="28"/>
        </w:rPr>
        <w:t>with regard to</w:t>
      </w:r>
      <w:proofErr w:type="gramEnd"/>
      <w:r w:rsidRPr="00BE615D">
        <w:rPr>
          <w:rFonts w:ascii="Times New Roman" w:hAnsi="Times New Roman"/>
          <w:sz w:val="28"/>
          <w:szCs w:val="28"/>
        </w:rPr>
        <w:t xml:space="preserve"> industrial and occupational trends and local labor market conditions.</w:t>
      </w:r>
    </w:p>
    <w:p w14:paraId="171AC897" w14:textId="160BEC5C"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Q33. ____</w:t>
      </w:r>
      <w:r w:rsidR="00DF763F">
        <w:rPr>
          <w:rFonts w:ascii="Times New Roman" w:hAnsi="Times New Roman"/>
          <w:sz w:val="28"/>
          <w:szCs w:val="28"/>
        </w:rPr>
        <w:t xml:space="preserve"> </w:t>
      </w:r>
      <w:r w:rsidRPr="00BE615D">
        <w:rPr>
          <w:rFonts w:ascii="Times New Roman" w:hAnsi="Times New Roman"/>
          <w:sz w:val="28"/>
          <w:szCs w:val="28"/>
        </w:rPr>
        <w:t>The VE lacks knowledge of the SCO (Selected Characteristics of Occupations) and the SOC (Standard Occupational Classification - Bureau of Labor Statistics).</w:t>
      </w:r>
    </w:p>
    <w:p w14:paraId="798DF775" w14:textId="6277390C"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Q34. ____</w:t>
      </w:r>
      <w:r w:rsidR="00DF763F">
        <w:rPr>
          <w:rFonts w:ascii="Times New Roman" w:hAnsi="Times New Roman"/>
          <w:sz w:val="28"/>
          <w:szCs w:val="28"/>
        </w:rPr>
        <w:t xml:space="preserve"> </w:t>
      </w:r>
      <w:r w:rsidRPr="00BE615D">
        <w:rPr>
          <w:rFonts w:ascii="Times New Roman" w:hAnsi="Times New Roman"/>
          <w:sz w:val="28"/>
          <w:szCs w:val="28"/>
        </w:rPr>
        <w:t>The VE has no knowledge of the County Business Patterns Data</w:t>
      </w:r>
    </w:p>
    <w:p w14:paraId="565B42F5" w14:textId="12D460F9"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Q35. ____</w:t>
      </w:r>
      <w:r w:rsidR="00DF763F">
        <w:rPr>
          <w:rFonts w:ascii="Times New Roman" w:hAnsi="Times New Roman"/>
          <w:sz w:val="28"/>
          <w:szCs w:val="28"/>
        </w:rPr>
        <w:t xml:space="preserve"> </w:t>
      </w:r>
      <w:r w:rsidRPr="00BE615D">
        <w:rPr>
          <w:rFonts w:ascii="Times New Roman" w:hAnsi="Times New Roman"/>
          <w:sz w:val="28"/>
          <w:szCs w:val="28"/>
        </w:rPr>
        <w:t>The VE’s only vocational experience consists of testifying at hearings.</w:t>
      </w:r>
    </w:p>
    <w:p w14:paraId="062489CC" w14:textId="18282FC7"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Q36.</w:t>
      </w:r>
      <w:r w:rsidR="004B31F6">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The VE has not placed non-disabled adults in any jobs.</w:t>
      </w:r>
    </w:p>
    <w:p w14:paraId="42C713F4" w14:textId="01D4EAC1"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Q37.</w:t>
      </w:r>
      <w:r w:rsidR="004B31F6">
        <w:rPr>
          <w:rFonts w:ascii="Times New Roman" w:hAnsi="Times New Roman"/>
          <w:sz w:val="28"/>
          <w:szCs w:val="28"/>
        </w:rPr>
        <w:t xml:space="preserve"> </w:t>
      </w:r>
      <w:r w:rsidRPr="00BE615D">
        <w:rPr>
          <w:rFonts w:ascii="Times New Roman" w:hAnsi="Times New Roman"/>
          <w:sz w:val="28"/>
          <w:szCs w:val="28"/>
        </w:rPr>
        <w:t>____</w:t>
      </w:r>
      <w:r w:rsidR="00DF763F">
        <w:rPr>
          <w:rFonts w:ascii="Times New Roman" w:hAnsi="Times New Roman"/>
          <w:sz w:val="28"/>
          <w:szCs w:val="28"/>
        </w:rPr>
        <w:t xml:space="preserve"> </w:t>
      </w:r>
      <w:r w:rsidRPr="00BE615D">
        <w:rPr>
          <w:rFonts w:ascii="Times New Roman" w:hAnsi="Times New Roman"/>
          <w:sz w:val="28"/>
          <w:szCs w:val="28"/>
        </w:rPr>
        <w:t>The VE’s only had experience placing disabled individuals in accommodated jobs.</w:t>
      </w:r>
    </w:p>
    <w:p w14:paraId="6A553DFF" w14:textId="288FFB5C"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Q38. ____</w:t>
      </w:r>
      <w:r w:rsidR="00DF763F">
        <w:rPr>
          <w:rFonts w:ascii="Times New Roman" w:hAnsi="Times New Roman"/>
          <w:sz w:val="28"/>
          <w:szCs w:val="28"/>
        </w:rPr>
        <w:t xml:space="preserve"> </w:t>
      </w:r>
      <w:r w:rsidRPr="00BE615D">
        <w:rPr>
          <w:rFonts w:ascii="Times New Roman" w:hAnsi="Times New Roman"/>
          <w:sz w:val="28"/>
          <w:szCs w:val="28"/>
        </w:rPr>
        <w:t>The VE was not knowledgeable about SSA’s sequential evaluation system.</w:t>
      </w:r>
    </w:p>
    <w:p w14:paraId="63384EFA" w14:textId="36AACF7D" w:rsidR="00BE615D" w:rsidRPr="00BE615D" w:rsidRDefault="00BE615D" w:rsidP="00A778CD">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Q39. ____</w:t>
      </w:r>
      <w:r w:rsidR="00DF763F">
        <w:rPr>
          <w:rFonts w:ascii="Times New Roman" w:hAnsi="Times New Roman"/>
          <w:sz w:val="28"/>
          <w:szCs w:val="28"/>
        </w:rPr>
        <w:t xml:space="preserve"> </w:t>
      </w:r>
      <w:r w:rsidRPr="00BE615D">
        <w:rPr>
          <w:rFonts w:ascii="Times New Roman" w:hAnsi="Times New Roman"/>
          <w:sz w:val="28"/>
          <w:szCs w:val="28"/>
        </w:rPr>
        <w:t>The VE admitted he did not evaluate the claimant’s vocational evidence prior to testifying, such as Work History or Educational Background</w:t>
      </w:r>
    </w:p>
    <w:p w14:paraId="3B0D4545" w14:textId="20DF6455" w:rsidR="00512421" w:rsidRPr="007C1875" w:rsidRDefault="00BE615D" w:rsidP="007C1875">
      <w:pPr>
        <w:pStyle w:val="NoSpacing"/>
        <w:spacing w:after="160" w:line="278" w:lineRule="auto"/>
        <w:ind w:left="1570" w:hanging="1296"/>
        <w:rPr>
          <w:rFonts w:ascii="Times New Roman" w:hAnsi="Times New Roman"/>
          <w:sz w:val="28"/>
          <w:szCs w:val="28"/>
        </w:rPr>
      </w:pPr>
      <w:r w:rsidRPr="00BE615D">
        <w:rPr>
          <w:rFonts w:ascii="Times New Roman" w:hAnsi="Times New Roman"/>
          <w:sz w:val="28"/>
          <w:szCs w:val="28"/>
        </w:rPr>
        <w:t>Q40. ____</w:t>
      </w:r>
      <w:r w:rsidR="00DF763F">
        <w:rPr>
          <w:rFonts w:ascii="Times New Roman" w:hAnsi="Times New Roman"/>
          <w:sz w:val="28"/>
          <w:szCs w:val="28"/>
        </w:rPr>
        <w:t xml:space="preserve"> </w:t>
      </w:r>
      <w:r w:rsidRPr="00BE615D">
        <w:rPr>
          <w:rFonts w:ascii="Times New Roman" w:hAnsi="Times New Roman"/>
          <w:sz w:val="28"/>
          <w:szCs w:val="28"/>
        </w:rPr>
        <w:t>VE lacked  knowledge of the SSA  EM-24027 and could not explain how any particular job listed in the EM-24027  was different in terms of modern materials and processes, i.e., how that job is currently performed based on the VE’s knowledge, training and experience – E.g., Document Preparer and other jobs or the ORS Exertional Level for light work which is inconsistent with Social Security’s Regulations and is defined as including lifting higher than 20 lbs, from 21-25 lbs which would change the numbers of jobs available for claimants.  (see HA 01260.074 Testimony of a Vocational Expert)</w:t>
      </w:r>
    </w:p>
    <w:p w14:paraId="3A69EDA4" w14:textId="54717D43" w:rsidR="00A25755" w:rsidRDefault="00A25755">
      <w:pPr>
        <w:spacing w:after="0" w:line="240" w:lineRule="auto"/>
        <w:rPr>
          <w:rFonts w:ascii="Times New Roman" w:hAnsi="Times New Roman"/>
          <w:b/>
          <w:bCs/>
          <w:sz w:val="28"/>
          <w:szCs w:val="28"/>
        </w:rPr>
      </w:pPr>
    </w:p>
    <w:p w14:paraId="58D34F78" w14:textId="7BB173B4" w:rsidR="00A25755" w:rsidRDefault="00A25755">
      <w:pPr>
        <w:spacing w:after="0" w:line="240" w:lineRule="auto"/>
        <w:rPr>
          <w:rFonts w:ascii="Times New Roman" w:hAnsi="Times New Roman"/>
          <w:b/>
          <w:bCs/>
          <w:sz w:val="28"/>
          <w:szCs w:val="28"/>
        </w:rPr>
      </w:pPr>
    </w:p>
    <w:p w14:paraId="645C6271" w14:textId="56D8DAC9" w:rsidR="00081EE7" w:rsidRDefault="00081EE7" w:rsidP="00081EE7">
      <w:pPr>
        <w:pStyle w:val="NoSpacing"/>
        <w:ind w:left="270"/>
        <w:rPr>
          <w:rFonts w:ascii="Times New Roman" w:hAnsi="Times New Roman"/>
          <w:b/>
          <w:bCs/>
          <w:sz w:val="28"/>
          <w:szCs w:val="28"/>
        </w:rPr>
      </w:pPr>
      <w:r w:rsidRPr="00032869">
        <w:rPr>
          <w:rFonts w:ascii="Times New Roman" w:hAnsi="Times New Roman"/>
          <w:b/>
          <w:bCs/>
          <w:sz w:val="28"/>
          <w:szCs w:val="28"/>
        </w:rPr>
        <w:t>Checklist for objecting t</w:t>
      </w:r>
      <w:r>
        <w:rPr>
          <w:rFonts w:ascii="Times New Roman" w:hAnsi="Times New Roman"/>
          <w:b/>
          <w:bCs/>
          <w:sz w:val="28"/>
          <w:szCs w:val="28"/>
        </w:rPr>
        <w:t>o the TESTIMONY</w:t>
      </w:r>
      <w:r w:rsidRPr="00032869">
        <w:rPr>
          <w:rFonts w:ascii="Times New Roman" w:hAnsi="Times New Roman"/>
          <w:b/>
          <w:bCs/>
          <w:sz w:val="28"/>
          <w:szCs w:val="28"/>
          <w:u w:val="single"/>
        </w:rPr>
        <w:t xml:space="preserve"> </w:t>
      </w:r>
      <w:r w:rsidRPr="00032869">
        <w:rPr>
          <w:rFonts w:ascii="Times New Roman" w:hAnsi="Times New Roman"/>
          <w:b/>
          <w:bCs/>
          <w:sz w:val="28"/>
          <w:szCs w:val="28"/>
        </w:rPr>
        <w:t xml:space="preserve">of the VEs – Upon review of the evidence in this claimant’s case, counsel submits the items checked below as objections to the VE </w:t>
      </w:r>
      <w:r w:rsidR="006E0835">
        <w:rPr>
          <w:rFonts w:ascii="Times New Roman" w:hAnsi="Times New Roman"/>
          <w:b/>
          <w:bCs/>
          <w:sz w:val="28"/>
          <w:szCs w:val="28"/>
        </w:rPr>
        <w:t>testimony</w:t>
      </w:r>
      <w:r w:rsidRPr="00032869">
        <w:rPr>
          <w:rFonts w:ascii="Times New Roman" w:hAnsi="Times New Roman"/>
          <w:b/>
          <w:bCs/>
          <w:sz w:val="28"/>
          <w:szCs w:val="28"/>
        </w:rPr>
        <w:t>:</w:t>
      </w:r>
    </w:p>
    <w:p w14:paraId="58CA4F98" w14:textId="77777777" w:rsidR="00081EE7" w:rsidRDefault="00081EE7" w:rsidP="008B6A23">
      <w:pPr>
        <w:ind w:left="1296" w:hanging="1296"/>
        <w:rPr>
          <w:rFonts w:ascii="Times New Roman" w:hAnsi="Times New Roman"/>
          <w:sz w:val="28"/>
          <w:szCs w:val="28"/>
        </w:rPr>
      </w:pPr>
    </w:p>
    <w:p w14:paraId="5C542DDF" w14:textId="6BC0A6C2"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T41. ____</w:t>
      </w:r>
      <w:r w:rsidR="003E0203">
        <w:rPr>
          <w:rFonts w:ascii="Times New Roman" w:hAnsi="Times New Roman"/>
          <w:sz w:val="28"/>
          <w:szCs w:val="28"/>
        </w:rPr>
        <w:t xml:space="preserve"> </w:t>
      </w:r>
      <w:r w:rsidRPr="00A25755">
        <w:rPr>
          <w:rFonts w:ascii="Times New Roman" w:hAnsi="Times New Roman"/>
          <w:sz w:val="28"/>
          <w:szCs w:val="28"/>
        </w:rPr>
        <w:t>The VE testified he based his experience and knowledge on his own reports, studies, or surveys, but failed or refused to produce all documentary evidence upon which he relied, rendering the evidence unreliable.</w:t>
      </w:r>
    </w:p>
    <w:p w14:paraId="2470A066" w14:textId="36CC2EB2"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 xml:space="preserve">T42. </w:t>
      </w:r>
      <w:r w:rsidR="003E0203" w:rsidRPr="00A25755">
        <w:rPr>
          <w:rFonts w:ascii="Times New Roman" w:hAnsi="Times New Roman"/>
          <w:sz w:val="28"/>
          <w:szCs w:val="28"/>
        </w:rPr>
        <w:t>____</w:t>
      </w:r>
      <w:r w:rsidRPr="00A25755">
        <w:rPr>
          <w:rFonts w:ascii="Times New Roman" w:hAnsi="Times New Roman"/>
          <w:sz w:val="28"/>
          <w:szCs w:val="28"/>
        </w:rPr>
        <w:t xml:space="preserve"> The VE based his testimony on a small number of alleged peer-reviewed </w:t>
      </w:r>
      <w:r w:rsidR="003E0203" w:rsidRPr="00A25755">
        <w:rPr>
          <w:rFonts w:ascii="Times New Roman" w:hAnsi="Times New Roman"/>
          <w:sz w:val="28"/>
          <w:szCs w:val="28"/>
        </w:rPr>
        <w:t>evidence but</w:t>
      </w:r>
      <w:r w:rsidRPr="00A25755">
        <w:rPr>
          <w:rFonts w:ascii="Times New Roman" w:hAnsi="Times New Roman"/>
          <w:sz w:val="28"/>
          <w:szCs w:val="28"/>
        </w:rPr>
        <w:t xml:space="preserve"> refused to identify and put into evidence the peer-reviewed opinions, rendering them unreliable, unverifiable, and subject to a conclusion that they are not widely accepted in the relevant community.</w:t>
      </w:r>
    </w:p>
    <w:p w14:paraId="0FC64179" w14:textId="77777777"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T43. ____ The VE’s opinions contradicted other VE opinions and failed to set forth a rational basis for why the VE's testimony was more valuable.</w:t>
      </w:r>
    </w:p>
    <w:p w14:paraId="43CA7F52" w14:textId="62035E9F"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T44. ____ The VE's testimony conflicted with the DOT when SSR 00-4p was in effect prior to l/6/25, and the VE did not explain or resolve that conflict.</w:t>
      </w:r>
    </w:p>
    <w:p w14:paraId="4A8347C0" w14:textId="7ED02E5A"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 xml:space="preserve">T45. ____ The VE testified he placed individuals in jobs but refused to provide the names of employers where he placed individuals in jobs based on privilege or proprietary reasons but had waived that privilege when he identified the names of employers in other civil litigations. </w:t>
      </w:r>
    </w:p>
    <w:p w14:paraId="0F4B12A6" w14:textId="017644D1"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T46. ____ The VE was biased. For example, all income or the majority of the VE's income came from working for the Social Security Administration and/or ODAR offices.</w:t>
      </w:r>
    </w:p>
    <w:p w14:paraId="4E1717C9" w14:textId="7742A0EA"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T47. ____ The VE worked on another case involving the claimant such as when he worked on cases from Vocational Rehabilitation, Family Law, Criminal Law, or Personal Injury and this created a prejudicial effect outweighing its probative value.</w:t>
      </w:r>
    </w:p>
    <w:p w14:paraId="4FE40049" w14:textId="5222B1DB"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T48. ____ The VE testified as to what he believed the claimant’s RFC was.</w:t>
      </w:r>
    </w:p>
    <w:p w14:paraId="78EBC975" w14:textId="77777777"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T49. ____ The VE testified that he did not think the claimant was disabled.</w:t>
      </w:r>
    </w:p>
    <w:p w14:paraId="089C7EA6" w14:textId="77777777"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T50. ____ The VE did not take an Oath prior to the hearing</w:t>
      </w:r>
    </w:p>
    <w:p w14:paraId="76B36491" w14:textId="61B0CAA2"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T51. ____ When the VE is biased because he/she lacks experience working for private sector attorneys and only has experience working for insurance companies or the SSA/ODAR.</w:t>
      </w:r>
    </w:p>
    <w:p w14:paraId="5B260CB4" w14:textId="77777777"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T52. ____ The VE has testified she/he relies on inferences, deductions, speculation, and uses unverified, unreliable, and non-scientific extrapolation techniques.</w:t>
      </w:r>
    </w:p>
    <w:p w14:paraId="5DC2434F" w14:textId="77777777"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T53. ____ The VE lacks a basic understanding of the sequential evaluation process at steps 4 and 5. Or, lacks knowledge of the definitions of past relevant work, other work in the nation, composite job, substantial gainful activity, unsuccessful work, work accommodations, and/or other relevant Social Security laws.</w:t>
      </w:r>
    </w:p>
    <w:p w14:paraId="009D1973" w14:textId="72B8E3C3"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T5</w:t>
      </w:r>
      <w:r w:rsidR="00484638">
        <w:rPr>
          <w:rFonts w:ascii="Times New Roman" w:hAnsi="Times New Roman"/>
          <w:sz w:val="28"/>
          <w:szCs w:val="28"/>
        </w:rPr>
        <w:t>4</w:t>
      </w:r>
      <w:r w:rsidRPr="00A25755">
        <w:rPr>
          <w:rFonts w:ascii="Times New Roman" w:hAnsi="Times New Roman"/>
          <w:sz w:val="28"/>
          <w:szCs w:val="28"/>
        </w:rPr>
        <w:t>. ____ The VE testified that more than one day a month</w:t>
      </w:r>
      <w:r>
        <w:rPr>
          <w:rFonts w:ascii="Times New Roman" w:hAnsi="Times New Roman"/>
          <w:sz w:val="28"/>
          <w:szCs w:val="28"/>
        </w:rPr>
        <w:t>’s</w:t>
      </w:r>
      <w:r w:rsidRPr="00A25755">
        <w:rPr>
          <w:rFonts w:ascii="Times New Roman" w:hAnsi="Times New Roman"/>
          <w:sz w:val="28"/>
          <w:szCs w:val="28"/>
        </w:rPr>
        <w:t xml:space="preserve"> absence will be tolerated by most employees when that was not the common opinion of vocational experts in general.</w:t>
      </w:r>
    </w:p>
    <w:p w14:paraId="25E60BE6" w14:textId="29F631DA"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T5</w:t>
      </w:r>
      <w:r w:rsidR="00484638">
        <w:rPr>
          <w:rFonts w:ascii="Times New Roman" w:hAnsi="Times New Roman"/>
          <w:sz w:val="28"/>
          <w:szCs w:val="28"/>
        </w:rPr>
        <w:t>5</w:t>
      </w:r>
      <w:r w:rsidRPr="00A25755">
        <w:rPr>
          <w:rFonts w:ascii="Times New Roman" w:hAnsi="Times New Roman"/>
          <w:sz w:val="28"/>
          <w:szCs w:val="28"/>
        </w:rPr>
        <w:t>. ____ The VE was not present throughout the entire hearing and the ALJ did not summarize the claimant’s relevant vocational testimony.</w:t>
      </w:r>
    </w:p>
    <w:p w14:paraId="05633619" w14:textId="7B9345B2"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T5</w:t>
      </w:r>
      <w:r w:rsidR="00484638">
        <w:rPr>
          <w:rFonts w:ascii="Times New Roman" w:hAnsi="Times New Roman"/>
          <w:sz w:val="28"/>
          <w:szCs w:val="28"/>
        </w:rPr>
        <w:t>6</w:t>
      </w:r>
      <w:r w:rsidRPr="00A25755">
        <w:rPr>
          <w:rFonts w:ascii="Times New Roman" w:hAnsi="Times New Roman"/>
          <w:sz w:val="28"/>
          <w:szCs w:val="28"/>
        </w:rPr>
        <w:t xml:space="preserve">. ____ The VE commented on medical matters, stating what he believed the medical evidence indicated about the claimant’s diagnosis or the functional limitations caused by the claimant’s impairments. </w:t>
      </w:r>
    </w:p>
    <w:p w14:paraId="4A1F1D42" w14:textId="14BDC156"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T5</w:t>
      </w:r>
      <w:r w:rsidR="00484638">
        <w:rPr>
          <w:rFonts w:ascii="Times New Roman" w:hAnsi="Times New Roman"/>
          <w:sz w:val="28"/>
          <w:szCs w:val="28"/>
        </w:rPr>
        <w:t>7</w:t>
      </w:r>
      <w:r w:rsidRPr="00A25755">
        <w:rPr>
          <w:rFonts w:ascii="Times New Roman" w:hAnsi="Times New Roman"/>
          <w:sz w:val="28"/>
          <w:szCs w:val="28"/>
        </w:rPr>
        <w:t xml:space="preserve">. ____ The VE works for the Division of Vocational </w:t>
      </w:r>
      <w:proofErr w:type="gramStart"/>
      <w:r w:rsidRPr="00A25755">
        <w:rPr>
          <w:rFonts w:ascii="Times New Roman" w:hAnsi="Times New Roman"/>
          <w:sz w:val="28"/>
          <w:szCs w:val="28"/>
        </w:rPr>
        <w:t>Rehabilitation</w:t>
      </w:r>
      <w:proofErr w:type="gramEnd"/>
      <w:r w:rsidRPr="00A25755">
        <w:rPr>
          <w:rFonts w:ascii="Times New Roman" w:hAnsi="Times New Roman"/>
          <w:sz w:val="28"/>
          <w:szCs w:val="28"/>
        </w:rPr>
        <w:t xml:space="preserve"> and the claimant has applied for</w:t>
      </w:r>
      <w:r>
        <w:rPr>
          <w:rFonts w:ascii="Times New Roman" w:hAnsi="Times New Roman"/>
          <w:sz w:val="28"/>
          <w:szCs w:val="28"/>
        </w:rPr>
        <w:t xml:space="preserve"> </w:t>
      </w:r>
      <w:r w:rsidRPr="00A25755">
        <w:rPr>
          <w:rFonts w:ascii="Times New Roman" w:hAnsi="Times New Roman"/>
          <w:sz w:val="28"/>
          <w:szCs w:val="28"/>
        </w:rPr>
        <w:t>vocational rehabilitations benefits.</w:t>
      </w:r>
    </w:p>
    <w:p w14:paraId="26B249B4" w14:textId="2092FB9C"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T5</w:t>
      </w:r>
      <w:r w:rsidR="00484638">
        <w:rPr>
          <w:rFonts w:ascii="Times New Roman" w:hAnsi="Times New Roman"/>
          <w:sz w:val="28"/>
          <w:szCs w:val="28"/>
        </w:rPr>
        <w:t>8</w:t>
      </w:r>
      <w:r w:rsidRPr="00A25755">
        <w:rPr>
          <w:rFonts w:ascii="Times New Roman" w:hAnsi="Times New Roman"/>
          <w:sz w:val="28"/>
          <w:szCs w:val="28"/>
        </w:rPr>
        <w:t xml:space="preserve">. ____ The VE testified out of his home without any evidence of privacy </w:t>
      </w:r>
      <w:proofErr w:type="gramStart"/>
      <w:r w:rsidRPr="00A25755">
        <w:rPr>
          <w:rFonts w:ascii="Times New Roman" w:hAnsi="Times New Roman"/>
          <w:sz w:val="28"/>
          <w:szCs w:val="28"/>
        </w:rPr>
        <w:t>protections</w:t>
      </w:r>
      <w:proofErr w:type="gramEnd"/>
      <w:r w:rsidRPr="00A25755">
        <w:rPr>
          <w:rFonts w:ascii="Times New Roman" w:hAnsi="Times New Roman"/>
          <w:sz w:val="28"/>
          <w:szCs w:val="28"/>
        </w:rPr>
        <w:t>.</w:t>
      </w:r>
    </w:p>
    <w:p w14:paraId="20C23C95" w14:textId="32510723"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T5</w:t>
      </w:r>
      <w:r w:rsidR="00484638">
        <w:rPr>
          <w:rFonts w:ascii="Times New Roman" w:hAnsi="Times New Roman"/>
          <w:sz w:val="28"/>
          <w:szCs w:val="28"/>
        </w:rPr>
        <w:t>9</w:t>
      </w:r>
      <w:r w:rsidRPr="00A25755">
        <w:rPr>
          <w:rFonts w:ascii="Times New Roman" w:hAnsi="Times New Roman"/>
          <w:sz w:val="28"/>
          <w:szCs w:val="28"/>
        </w:rPr>
        <w:t xml:space="preserve">. ____ The VE testified while commuting on a train without ensuring privacy </w:t>
      </w:r>
      <w:proofErr w:type="gramStart"/>
      <w:r w:rsidRPr="00A25755">
        <w:rPr>
          <w:rFonts w:ascii="Times New Roman" w:hAnsi="Times New Roman"/>
          <w:sz w:val="28"/>
          <w:szCs w:val="28"/>
        </w:rPr>
        <w:t>protections</w:t>
      </w:r>
      <w:proofErr w:type="gramEnd"/>
      <w:r w:rsidRPr="00A25755">
        <w:rPr>
          <w:rFonts w:ascii="Times New Roman" w:hAnsi="Times New Roman"/>
          <w:sz w:val="28"/>
          <w:szCs w:val="28"/>
        </w:rPr>
        <w:t>.</w:t>
      </w:r>
    </w:p>
    <w:p w14:paraId="569AF0D3" w14:textId="1C42C90B" w:rsidR="00A25755" w:rsidRPr="00A25755" w:rsidRDefault="00A25755" w:rsidP="008B6A23">
      <w:pPr>
        <w:ind w:left="1296" w:hanging="1296"/>
        <w:rPr>
          <w:rFonts w:ascii="Times New Roman" w:hAnsi="Times New Roman"/>
          <w:sz w:val="28"/>
          <w:szCs w:val="28"/>
        </w:rPr>
      </w:pPr>
      <w:r w:rsidRPr="00A25755">
        <w:rPr>
          <w:rFonts w:ascii="Times New Roman" w:hAnsi="Times New Roman"/>
          <w:sz w:val="28"/>
          <w:szCs w:val="28"/>
        </w:rPr>
        <w:t>T</w:t>
      </w:r>
      <w:r w:rsidR="00484638">
        <w:rPr>
          <w:rFonts w:ascii="Times New Roman" w:hAnsi="Times New Roman"/>
          <w:sz w:val="28"/>
          <w:szCs w:val="28"/>
        </w:rPr>
        <w:t>60</w:t>
      </w:r>
      <w:r w:rsidRPr="00A25755">
        <w:rPr>
          <w:rFonts w:ascii="Times New Roman" w:hAnsi="Times New Roman"/>
          <w:sz w:val="28"/>
          <w:szCs w:val="28"/>
        </w:rPr>
        <w:t>. ____ The VE is not familiar with the NAlCS or County Business Patterns Data.</w:t>
      </w:r>
    </w:p>
    <w:p w14:paraId="6A666446" w14:textId="041197B5" w:rsidR="008A6AE3" w:rsidRDefault="00A25755" w:rsidP="008B6A23">
      <w:pPr>
        <w:ind w:left="1296" w:hanging="1296"/>
        <w:rPr>
          <w:rFonts w:ascii="Times New Roman" w:hAnsi="Times New Roman"/>
          <w:sz w:val="28"/>
          <w:szCs w:val="28"/>
        </w:rPr>
      </w:pPr>
      <w:r w:rsidRPr="00A25755">
        <w:rPr>
          <w:rFonts w:ascii="Times New Roman" w:hAnsi="Times New Roman"/>
          <w:sz w:val="28"/>
          <w:szCs w:val="28"/>
        </w:rPr>
        <w:t>T6</w:t>
      </w:r>
      <w:r w:rsidR="00484638">
        <w:rPr>
          <w:rFonts w:ascii="Times New Roman" w:hAnsi="Times New Roman"/>
          <w:sz w:val="28"/>
          <w:szCs w:val="28"/>
        </w:rPr>
        <w:t>1</w:t>
      </w:r>
      <w:r w:rsidRPr="00A25755">
        <w:rPr>
          <w:rFonts w:ascii="Times New Roman" w:hAnsi="Times New Roman"/>
          <w:sz w:val="28"/>
          <w:szCs w:val="28"/>
        </w:rPr>
        <w:t xml:space="preserve">. _____Describe any other objections:   </w:t>
      </w:r>
    </w:p>
    <w:p w14:paraId="798636A9" w14:textId="77777777" w:rsidR="00081EE7" w:rsidRDefault="00081EE7" w:rsidP="008B6A23">
      <w:pPr>
        <w:ind w:left="1296" w:hanging="1296"/>
        <w:rPr>
          <w:rFonts w:ascii="Times New Roman" w:hAnsi="Times New Roman"/>
          <w:sz w:val="28"/>
          <w:szCs w:val="28"/>
        </w:rPr>
      </w:pPr>
    </w:p>
    <w:p w14:paraId="70DFE080" w14:textId="77777777" w:rsidR="00081EE7" w:rsidRDefault="00081EE7" w:rsidP="00081EE7">
      <w:pPr>
        <w:rPr>
          <w:rFonts w:ascii="Times New Roman" w:hAnsi="Times New Roman"/>
          <w:sz w:val="28"/>
          <w:szCs w:val="28"/>
        </w:rPr>
      </w:pPr>
    </w:p>
    <w:p w14:paraId="4AB7F7EC" w14:textId="77777777" w:rsidR="00081EE7" w:rsidRDefault="00081EE7" w:rsidP="008B6A23">
      <w:pPr>
        <w:ind w:left="1296" w:hanging="1296"/>
        <w:rPr>
          <w:rFonts w:ascii="Times New Roman" w:hAnsi="Times New Roman"/>
          <w:sz w:val="28"/>
          <w:szCs w:val="28"/>
        </w:rPr>
      </w:pPr>
    </w:p>
    <w:p w14:paraId="6BBBDF1F" w14:textId="77777777" w:rsidR="00081EE7" w:rsidRDefault="00081EE7" w:rsidP="008B6A23">
      <w:pPr>
        <w:ind w:left="1296" w:hanging="1296"/>
        <w:rPr>
          <w:rFonts w:ascii="Times New Roman" w:hAnsi="Times New Roman"/>
          <w:sz w:val="28"/>
          <w:szCs w:val="28"/>
        </w:rPr>
      </w:pPr>
    </w:p>
    <w:p w14:paraId="174E3E2A" w14:textId="77777777" w:rsidR="00081EE7" w:rsidRDefault="00081EE7" w:rsidP="00081EE7">
      <w:pPr>
        <w:rPr>
          <w:rFonts w:ascii="Times New Roman" w:hAnsi="Times New Roman"/>
          <w:b/>
          <w:bCs/>
          <w:sz w:val="28"/>
          <w:szCs w:val="28"/>
        </w:rPr>
      </w:pPr>
      <w:r w:rsidRPr="00D838F1">
        <w:rPr>
          <w:rFonts w:ascii="Times New Roman" w:hAnsi="Times New Roman"/>
          <w:b/>
          <w:bCs/>
          <w:sz w:val="28"/>
          <w:szCs w:val="28"/>
        </w:rPr>
        <w:t>________________________________</w:t>
      </w:r>
    </w:p>
    <w:p w14:paraId="2FB38CFA" w14:textId="77777777" w:rsidR="00081EE7" w:rsidRDefault="00081EE7" w:rsidP="00081EE7">
      <w:pPr>
        <w:rPr>
          <w:rFonts w:ascii="Times New Roman" w:hAnsi="Times New Roman"/>
          <w:b/>
          <w:bCs/>
          <w:sz w:val="28"/>
          <w:szCs w:val="28"/>
        </w:rPr>
      </w:pPr>
      <w:r w:rsidRPr="00D838F1">
        <w:rPr>
          <w:rFonts w:ascii="Times New Roman" w:hAnsi="Times New Roman"/>
          <w:b/>
          <w:bCs/>
          <w:sz w:val="28"/>
          <w:szCs w:val="28"/>
        </w:rPr>
        <w:t>(NAME OF ATTORNEY OR REP)</w:t>
      </w:r>
    </w:p>
    <w:p w14:paraId="163423BF" w14:textId="77777777" w:rsidR="00081EE7" w:rsidRDefault="00081EE7" w:rsidP="00081EE7">
      <w:pPr>
        <w:rPr>
          <w:rFonts w:ascii="Times New Roman" w:hAnsi="Times New Roman"/>
          <w:b/>
          <w:bCs/>
          <w:sz w:val="28"/>
          <w:szCs w:val="28"/>
        </w:rPr>
      </w:pPr>
    </w:p>
    <w:p w14:paraId="694C1074" w14:textId="77777777" w:rsidR="00081EE7" w:rsidRDefault="00081EE7" w:rsidP="00081EE7">
      <w:pPr>
        <w:rPr>
          <w:rFonts w:ascii="Times New Roman" w:hAnsi="Times New Roman"/>
          <w:b/>
          <w:bCs/>
          <w:sz w:val="28"/>
          <w:szCs w:val="28"/>
        </w:rPr>
      </w:pPr>
      <w:r w:rsidRPr="00D838F1">
        <w:rPr>
          <w:rFonts w:ascii="Times New Roman" w:hAnsi="Times New Roman"/>
          <w:b/>
          <w:bCs/>
          <w:sz w:val="28"/>
          <w:szCs w:val="28"/>
        </w:rPr>
        <w:t>________________________________</w:t>
      </w:r>
    </w:p>
    <w:p w14:paraId="26202994" w14:textId="77777777" w:rsidR="00081EE7" w:rsidRDefault="00081EE7" w:rsidP="00081EE7">
      <w:pPr>
        <w:rPr>
          <w:rFonts w:ascii="Times New Roman" w:hAnsi="Times New Roman"/>
          <w:b/>
          <w:bCs/>
          <w:sz w:val="28"/>
          <w:szCs w:val="28"/>
        </w:rPr>
      </w:pPr>
      <w:r w:rsidRPr="00D838F1">
        <w:rPr>
          <w:rFonts w:ascii="Times New Roman" w:hAnsi="Times New Roman"/>
          <w:b/>
          <w:bCs/>
          <w:sz w:val="28"/>
          <w:szCs w:val="28"/>
        </w:rPr>
        <w:t>(SIGNATURE OF ATTORNEY OR REP)</w:t>
      </w:r>
    </w:p>
    <w:p w14:paraId="3522E8EB" w14:textId="77777777" w:rsidR="00081EE7" w:rsidRPr="00A25755" w:rsidRDefault="00081EE7" w:rsidP="008B6A23">
      <w:pPr>
        <w:ind w:left="1296" w:hanging="1296"/>
        <w:rPr>
          <w:rFonts w:ascii="Times New Roman" w:hAnsi="Times New Roman"/>
          <w:sz w:val="28"/>
          <w:szCs w:val="28"/>
        </w:rPr>
      </w:pPr>
    </w:p>
    <w:sectPr w:rsidR="00081EE7" w:rsidRPr="00A25755" w:rsidSect="00512421">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FB60D" w14:textId="77777777" w:rsidR="000D4B85" w:rsidRDefault="000D4B85">
      <w:pPr>
        <w:spacing w:after="0" w:line="240" w:lineRule="auto"/>
      </w:pPr>
      <w:r>
        <w:separator/>
      </w:r>
    </w:p>
  </w:endnote>
  <w:endnote w:type="continuationSeparator" w:id="0">
    <w:p w14:paraId="16FED3D0" w14:textId="77777777" w:rsidR="000D4B85" w:rsidRDefault="000D4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DCC18" w14:textId="6ABE869C" w:rsidR="00AA0782" w:rsidRPr="00175617" w:rsidRDefault="00AA0782" w:rsidP="00AA0782">
    <w:pPr>
      <w:pBdr>
        <w:top w:val="thinThickSmallGap" w:sz="24" w:space="1" w:color="auto"/>
        <w:left w:val="thinThickSmallGap" w:sz="24" w:space="4" w:color="auto"/>
        <w:bottom w:val="thickThinSmallGap" w:sz="24" w:space="1" w:color="auto"/>
        <w:right w:val="thickThinSmallGap" w:sz="24" w:space="4" w:color="auto"/>
      </w:pBdr>
      <w:tabs>
        <w:tab w:val="center" w:pos="5400"/>
      </w:tabs>
      <w:rPr>
        <w:sz w:val="16"/>
        <w:szCs w:val="16"/>
      </w:rPr>
    </w:pPr>
    <w:r>
      <w:rPr>
        <w:rFonts w:ascii="Calibri" w:hAnsi="Calibri" w:cs="Calibri"/>
        <w:noProof/>
        <w:color w:val="000000"/>
      </w:rPr>
      <w:tab/>
    </w:r>
    <w:r w:rsidR="00CC762A" w:rsidRPr="00AA0782">
      <w:rPr>
        <w:rFonts w:ascii="Calibri" w:hAnsi="Calibri" w:cs="Calibri"/>
        <w:noProof/>
        <w:color w:val="000000"/>
      </w:rPr>
      <w:drawing>
        <wp:inline distT="0" distB="0" distL="0" distR="0" wp14:anchorId="1503A49E" wp14:editId="36620DF7">
          <wp:extent cx="1943100" cy="982980"/>
          <wp:effectExtent l="0" t="0" r="0" b="0"/>
          <wp:docPr id="1"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text on i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982980"/>
                  </a:xfrm>
                  <a:prstGeom prst="rect">
                    <a:avLst/>
                  </a:prstGeom>
                  <a:noFill/>
                  <a:ln>
                    <a:noFill/>
                  </a:ln>
                </pic:spPr>
              </pic:pic>
            </a:graphicData>
          </a:graphic>
        </wp:inline>
      </w:drawing>
    </w:r>
    <w:r>
      <w:rPr>
        <w:sz w:val="16"/>
        <w:szCs w:val="16"/>
      </w:rPr>
      <w:t xml:space="preserve">        </w:t>
    </w:r>
    <w:r>
      <w:rPr>
        <w:sz w:val="16"/>
        <w:szCs w:val="16"/>
      </w:rPr>
      <w:br/>
      <w:t xml:space="preserve">         </w:t>
    </w:r>
    <w:r w:rsidRPr="0091560A">
      <w:rPr>
        <w:sz w:val="16"/>
        <w:szCs w:val="16"/>
      </w:rPr>
      <w:t>PO Box 101110 Cape Coral FL 33910-1110   Phone: 239.945.0808   Phone: 800.814.0808   Fax: 239.677.2687   AvardLaw.com</w:t>
    </w:r>
  </w:p>
  <w:p w14:paraId="530B9E71" w14:textId="77777777" w:rsidR="00AA0782" w:rsidRDefault="00AA0782">
    <w:pPr>
      <w:pStyle w:val="Footer"/>
    </w:pPr>
  </w:p>
  <w:p w14:paraId="7FCA3A46" w14:textId="77777777" w:rsidR="00B72843" w:rsidRDefault="00B72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D98BF" w14:textId="77777777" w:rsidR="000D4B85" w:rsidRDefault="000D4B85">
      <w:pPr>
        <w:spacing w:after="0" w:line="240" w:lineRule="auto"/>
      </w:pPr>
      <w:r>
        <w:separator/>
      </w:r>
    </w:p>
  </w:footnote>
  <w:footnote w:type="continuationSeparator" w:id="0">
    <w:p w14:paraId="02CC281F" w14:textId="77777777" w:rsidR="000D4B85" w:rsidRDefault="000D4B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C6A07"/>
    <w:multiLevelType w:val="hybridMultilevel"/>
    <w:tmpl w:val="6380B396"/>
    <w:lvl w:ilvl="0" w:tplc="0409000F">
      <w:start w:val="3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4048F7"/>
    <w:multiLevelType w:val="hybridMultilevel"/>
    <w:tmpl w:val="A74A6BBA"/>
    <w:lvl w:ilvl="0" w:tplc="E3F23C1E">
      <w:start w:val="1"/>
      <w:numFmt w:val="bullet"/>
      <w:lvlText w:val=""/>
      <w:lvlJc w:val="left"/>
      <w:pPr>
        <w:ind w:left="630" w:hanging="360"/>
      </w:pPr>
      <w:rPr>
        <w:rFonts w:ascii="Symbol" w:eastAsia="Calibri" w:hAnsi="Symbol"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105E0E27"/>
    <w:multiLevelType w:val="hybridMultilevel"/>
    <w:tmpl w:val="194CDB6E"/>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E84B5C"/>
    <w:multiLevelType w:val="hybridMultilevel"/>
    <w:tmpl w:val="93BC0C54"/>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996A18"/>
    <w:multiLevelType w:val="hybridMultilevel"/>
    <w:tmpl w:val="0CB25806"/>
    <w:lvl w:ilvl="0" w:tplc="0409000F">
      <w:start w:val="3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8C52B3"/>
    <w:multiLevelType w:val="hybridMultilevel"/>
    <w:tmpl w:val="FA148386"/>
    <w:lvl w:ilvl="0" w:tplc="5BB00682">
      <w:start w:val="2"/>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3D245681"/>
    <w:multiLevelType w:val="hybridMultilevel"/>
    <w:tmpl w:val="177EC4EA"/>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145447"/>
    <w:multiLevelType w:val="hybridMultilevel"/>
    <w:tmpl w:val="AD2AAB46"/>
    <w:lvl w:ilvl="0" w:tplc="61989D1C">
      <w:start w:val="1"/>
      <w:numFmt w:val="upperLetter"/>
      <w:lvlText w:val="%1."/>
      <w:lvlJc w:val="left"/>
      <w:pPr>
        <w:ind w:left="720" w:hanging="360"/>
      </w:pPr>
      <w:rPr>
        <w:rFonts w:hint="default"/>
        <w:b/>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AD049C"/>
    <w:multiLevelType w:val="hybridMultilevel"/>
    <w:tmpl w:val="F564B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FC7618"/>
    <w:multiLevelType w:val="hybridMultilevel"/>
    <w:tmpl w:val="C638F4A8"/>
    <w:lvl w:ilvl="0" w:tplc="D034D84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74147643">
    <w:abstractNumId w:val="1"/>
  </w:num>
  <w:num w:numId="2" w16cid:durableId="988946393">
    <w:abstractNumId w:val="5"/>
  </w:num>
  <w:num w:numId="3" w16cid:durableId="216088614">
    <w:abstractNumId w:val="8"/>
  </w:num>
  <w:num w:numId="4" w16cid:durableId="798837794">
    <w:abstractNumId w:val="3"/>
  </w:num>
  <w:num w:numId="5" w16cid:durableId="1762993990">
    <w:abstractNumId w:val="6"/>
  </w:num>
  <w:num w:numId="6" w16cid:durableId="1594506674">
    <w:abstractNumId w:val="4"/>
  </w:num>
  <w:num w:numId="7" w16cid:durableId="242689936">
    <w:abstractNumId w:val="0"/>
  </w:num>
  <w:num w:numId="8" w16cid:durableId="131220291">
    <w:abstractNumId w:val="2"/>
  </w:num>
  <w:num w:numId="9" w16cid:durableId="289669140">
    <w:abstractNumId w:val="7"/>
  </w:num>
  <w:num w:numId="10" w16cid:durableId="643781568">
    <w:abstractNumId w:val="9"/>
  </w:num>
  <w:num w:numId="11" w16cid:durableId="16246491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60E"/>
    <w:rsid w:val="0000795F"/>
    <w:rsid w:val="00032869"/>
    <w:rsid w:val="00064AD6"/>
    <w:rsid w:val="00081EE7"/>
    <w:rsid w:val="00091E4A"/>
    <w:rsid w:val="00092D54"/>
    <w:rsid w:val="000B4153"/>
    <w:rsid w:val="000B64A4"/>
    <w:rsid w:val="000C5545"/>
    <w:rsid w:val="000D4B85"/>
    <w:rsid w:val="000D75EA"/>
    <w:rsid w:val="000E34F1"/>
    <w:rsid w:val="000E3E9E"/>
    <w:rsid w:val="000E568F"/>
    <w:rsid w:val="0014639B"/>
    <w:rsid w:val="001743D7"/>
    <w:rsid w:val="00176C4D"/>
    <w:rsid w:val="001940F7"/>
    <w:rsid w:val="001A054E"/>
    <w:rsid w:val="001C08B9"/>
    <w:rsid w:val="002300E8"/>
    <w:rsid w:val="0023168D"/>
    <w:rsid w:val="002354EA"/>
    <w:rsid w:val="002B62E2"/>
    <w:rsid w:val="002D5700"/>
    <w:rsid w:val="002E72B9"/>
    <w:rsid w:val="00351187"/>
    <w:rsid w:val="00357FCC"/>
    <w:rsid w:val="00365EE9"/>
    <w:rsid w:val="003665E2"/>
    <w:rsid w:val="00377035"/>
    <w:rsid w:val="00387AF1"/>
    <w:rsid w:val="003A26FC"/>
    <w:rsid w:val="003E0203"/>
    <w:rsid w:val="00406267"/>
    <w:rsid w:val="004167B0"/>
    <w:rsid w:val="00442580"/>
    <w:rsid w:val="00447E2F"/>
    <w:rsid w:val="004512ED"/>
    <w:rsid w:val="00456E48"/>
    <w:rsid w:val="00463933"/>
    <w:rsid w:val="00484638"/>
    <w:rsid w:val="004B31F6"/>
    <w:rsid w:val="0051160E"/>
    <w:rsid w:val="00512421"/>
    <w:rsid w:val="00522B8C"/>
    <w:rsid w:val="00525C0B"/>
    <w:rsid w:val="0053215F"/>
    <w:rsid w:val="00544945"/>
    <w:rsid w:val="005567C9"/>
    <w:rsid w:val="00571003"/>
    <w:rsid w:val="00592935"/>
    <w:rsid w:val="005A1256"/>
    <w:rsid w:val="005A20EF"/>
    <w:rsid w:val="005B4B11"/>
    <w:rsid w:val="005B69A5"/>
    <w:rsid w:val="006308C2"/>
    <w:rsid w:val="00660A5A"/>
    <w:rsid w:val="006845AC"/>
    <w:rsid w:val="006A1CD0"/>
    <w:rsid w:val="006C47E4"/>
    <w:rsid w:val="006E0835"/>
    <w:rsid w:val="006F5891"/>
    <w:rsid w:val="007006DD"/>
    <w:rsid w:val="00745E6F"/>
    <w:rsid w:val="00781958"/>
    <w:rsid w:val="007C1875"/>
    <w:rsid w:val="007C3913"/>
    <w:rsid w:val="007D29EC"/>
    <w:rsid w:val="007E0098"/>
    <w:rsid w:val="00802C1E"/>
    <w:rsid w:val="00846C9E"/>
    <w:rsid w:val="008909CA"/>
    <w:rsid w:val="008A6AE3"/>
    <w:rsid w:val="008B6A23"/>
    <w:rsid w:val="00931A01"/>
    <w:rsid w:val="00975D6E"/>
    <w:rsid w:val="0099302D"/>
    <w:rsid w:val="009C13B1"/>
    <w:rsid w:val="009C7495"/>
    <w:rsid w:val="009E507A"/>
    <w:rsid w:val="009F774E"/>
    <w:rsid w:val="00A25755"/>
    <w:rsid w:val="00A63841"/>
    <w:rsid w:val="00A778CD"/>
    <w:rsid w:val="00AA0782"/>
    <w:rsid w:val="00AA7E7C"/>
    <w:rsid w:val="00AB0A5A"/>
    <w:rsid w:val="00AC2EF7"/>
    <w:rsid w:val="00AD25F3"/>
    <w:rsid w:val="00AD29D6"/>
    <w:rsid w:val="00AF2434"/>
    <w:rsid w:val="00AF29D4"/>
    <w:rsid w:val="00B3432D"/>
    <w:rsid w:val="00B5214A"/>
    <w:rsid w:val="00B72843"/>
    <w:rsid w:val="00BE615D"/>
    <w:rsid w:val="00BF04DB"/>
    <w:rsid w:val="00BF11A0"/>
    <w:rsid w:val="00C339BE"/>
    <w:rsid w:val="00C56F4B"/>
    <w:rsid w:val="00C72AC6"/>
    <w:rsid w:val="00C95EB7"/>
    <w:rsid w:val="00CB6CD5"/>
    <w:rsid w:val="00CC762A"/>
    <w:rsid w:val="00CD7F5D"/>
    <w:rsid w:val="00CE00F5"/>
    <w:rsid w:val="00D1729B"/>
    <w:rsid w:val="00D3255F"/>
    <w:rsid w:val="00D53B13"/>
    <w:rsid w:val="00D8242B"/>
    <w:rsid w:val="00D838F1"/>
    <w:rsid w:val="00D96077"/>
    <w:rsid w:val="00DD6DF7"/>
    <w:rsid w:val="00DF763F"/>
    <w:rsid w:val="00E0764C"/>
    <w:rsid w:val="00E12A04"/>
    <w:rsid w:val="00E350BF"/>
    <w:rsid w:val="00E53B71"/>
    <w:rsid w:val="00EA3204"/>
    <w:rsid w:val="00EC15B8"/>
    <w:rsid w:val="00ED7B6C"/>
    <w:rsid w:val="00F50F86"/>
    <w:rsid w:val="00FA5E63"/>
    <w:rsid w:val="00FC1517"/>
    <w:rsid w:val="00FD1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12844"/>
  <w15:chartTrackingRefBased/>
  <w15:docId w15:val="{842583B5-74F8-4E9A-AB8B-7CA9F3B6E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rPr>
  </w:style>
  <w:style w:type="paragraph" w:styleId="Heading1">
    <w:name w:val="heading 1"/>
    <w:basedOn w:val="Normal"/>
    <w:next w:val="Normal"/>
    <w:link w:val="Heading1Char"/>
    <w:uiPriority w:val="9"/>
    <w:qFormat/>
    <w:rsid w:val="00C56F4B"/>
    <w:pPr>
      <w:keepNext/>
      <w:keepLines/>
      <w:spacing w:before="360" w:after="80"/>
      <w:outlineLvl w:val="0"/>
    </w:pPr>
    <w:rPr>
      <w:rFonts w:ascii="Aptos Display" w:eastAsia="DengXian Light" w:hAnsi="Aptos Display"/>
      <w:color w:val="0F4761"/>
      <w:sz w:val="40"/>
      <w:szCs w:val="40"/>
    </w:rPr>
  </w:style>
  <w:style w:type="paragraph" w:styleId="Heading2">
    <w:name w:val="heading 2"/>
    <w:basedOn w:val="Normal"/>
    <w:next w:val="Normal"/>
    <w:link w:val="Heading2Char"/>
    <w:uiPriority w:val="9"/>
    <w:semiHidden/>
    <w:unhideWhenUsed/>
    <w:qFormat/>
    <w:rsid w:val="00C56F4B"/>
    <w:pPr>
      <w:keepNext/>
      <w:keepLines/>
      <w:spacing w:before="160" w:after="80"/>
      <w:outlineLvl w:val="1"/>
    </w:pPr>
    <w:rPr>
      <w:rFonts w:ascii="Aptos Display" w:eastAsia="DengXian Light" w:hAnsi="Aptos Display"/>
      <w:color w:val="0F4761"/>
      <w:sz w:val="32"/>
      <w:szCs w:val="32"/>
    </w:rPr>
  </w:style>
  <w:style w:type="paragraph" w:styleId="Heading3">
    <w:name w:val="heading 3"/>
    <w:basedOn w:val="Normal"/>
    <w:next w:val="Normal"/>
    <w:link w:val="Heading3Char"/>
    <w:uiPriority w:val="9"/>
    <w:semiHidden/>
    <w:unhideWhenUsed/>
    <w:qFormat/>
    <w:rsid w:val="00C56F4B"/>
    <w:pPr>
      <w:keepNext/>
      <w:keepLines/>
      <w:spacing w:before="160" w:after="80"/>
      <w:outlineLvl w:val="2"/>
    </w:pPr>
    <w:rPr>
      <w:rFonts w:eastAsia="DengXian Light"/>
      <w:color w:val="0F4761"/>
      <w:sz w:val="28"/>
      <w:szCs w:val="28"/>
    </w:rPr>
  </w:style>
  <w:style w:type="paragraph" w:styleId="Heading4">
    <w:name w:val="heading 4"/>
    <w:basedOn w:val="Normal"/>
    <w:next w:val="Normal"/>
    <w:link w:val="Heading4Char"/>
    <w:uiPriority w:val="9"/>
    <w:semiHidden/>
    <w:unhideWhenUsed/>
    <w:qFormat/>
    <w:rsid w:val="00C56F4B"/>
    <w:pPr>
      <w:keepNext/>
      <w:keepLines/>
      <w:spacing w:before="80" w:after="40"/>
      <w:outlineLvl w:val="3"/>
    </w:pPr>
    <w:rPr>
      <w:rFonts w:eastAsia="DengXian Light"/>
      <w:i/>
      <w:iCs/>
      <w:color w:val="0F4761"/>
    </w:rPr>
  </w:style>
  <w:style w:type="paragraph" w:styleId="Heading5">
    <w:name w:val="heading 5"/>
    <w:basedOn w:val="Normal"/>
    <w:next w:val="Normal"/>
    <w:link w:val="Heading5Char"/>
    <w:uiPriority w:val="9"/>
    <w:semiHidden/>
    <w:unhideWhenUsed/>
    <w:qFormat/>
    <w:rsid w:val="00C56F4B"/>
    <w:pPr>
      <w:keepNext/>
      <w:keepLines/>
      <w:spacing w:before="80" w:after="40"/>
      <w:outlineLvl w:val="4"/>
    </w:pPr>
    <w:rPr>
      <w:rFonts w:eastAsia="DengXian Light"/>
      <w:color w:val="0F4761"/>
    </w:rPr>
  </w:style>
  <w:style w:type="paragraph" w:styleId="Heading6">
    <w:name w:val="heading 6"/>
    <w:basedOn w:val="Normal"/>
    <w:next w:val="Normal"/>
    <w:link w:val="Heading6Char"/>
    <w:uiPriority w:val="9"/>
    <w:semiHidden/>
    <w:unhideWhenUsed/>
    <w:qFormat/>
    <w:rsid w:val="00C56F4B"/>
    <w:pPr>
      <w:keepNext/>
      <w:keepLines/>
      <w:spacing w:before="40" w:after="0"/>
      <w:outlineLvl w:val="5"/>
    </w:pPr>
    <w:rPr>
      <w:rFonts w:eastAsia="DengXian Light"/>
      <w:i/>
      <w:iCs/>
      <w:color w:val="595959"/>
    </w:rPr>
  </w:style>
  <w:style w:type="paragraph" w:styleId="Heading7">
    <w:name w:val="heading 7"/>
    <w:basedOn w:val="Normal"/>
    <w:next w:val="Normal"/>
    <w:link w:val="Heading7Char"/>
    <w:uiPriority w:val="9"/>
    <w:semiHidden/>
    <w:unhideWhenUsed/>
    <w:qFormat/>
    <w:rsid w:val="00C56F4B"/>
    <w:pPr>
      <w:keepNext/>
      <w:keepLines/>
      <w:spacing w:before="40" w:after="0"/>
      <w:outlineLvl w:val="6"/>
    </w:pPr>
    <w:rPr>
      <w:rFonts w:eastAsia="DengXian Light"/>
      <w:color w:val="595959"/>
    </w:rPr>
  </w:style>
  <w:style w:type="paragraph" w:styleId="Heading8">
    <w:name w:val="heading 8"/>
    <w:basedOn w:val="Normal"/>
    <w:next w:val="Normal"/>
    <w:link w:val="Heading8Char"/>
    <w:uiPriority w:val="9"/>
    <w:semiHidden/>
    <w:unhideWhenUsed/>
    <w:qFormat/>
    <w:rsid w:val="00C56F4B"/>
    <w:pPr>
      <w:keepNext/>
      <w:keepLines/>
      <w:spacing w:after="0"/>
      <w:outlineLvl w:val="7"/>
    </w:pPr>
    <w:rPr>
      <w:rFonts w:eastAsia="DengXian Light"/>
      <w:i/>
      <w:iCs/>
      <w:color w:val="272727"/>
    </w:rPr>
  </w:style>
  <w:style w:type="paragraph" w:styleId="Heading9">
    <w:name w:val="heading 9"/>
    <w:basedOn w:val="Normal"/>
    <w:next w:val="Normal"/>
    <w:link w:val="Heading9Char"/>
    <w:uiPriority w:val="9"/>
    <w:semiHidden/>
    <w:unhideWhenUsed/>
    <w:qFormat/>
    <w:rsid w:val="00C56F4B"/>
    <w:pPr>
      <w:keepNext/>
      <w:keepLines/>
      <w:spacing w:after="0"/>
      <w:outlineLvl w:val="8"/>
    </w:pPr>
    <w:rPr>
      <w:rFonts w:eastAsia="DengXian Light"/>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56F4B"/>
    <w:rPr>
      <w:rFonts w:ascii="Aptos Display" w:eastAsia="DengXian Light" w:hAnsi="Aptos Display" w:cs="Times New Roman"/>
      <w:color w:val="0F4761"/>
      <w:sz w:val="40"/>
      <w:szCs w:val="40"/>
    </w:rPr>
  </w:style>
  <w:style w:type="character" w:customStyle="1" w:styleId="Heading2Char">
    <w:name w:val="Heading 2 Char"/>
    <w:link w:val="Heading2"/>
    <w:uiPriority w:val="9"/>
    <w:semiHidden/>
    <w:rsid w:val="00C56F4B"/>
    <w:rPr>
      <w:rFonts w:ascii="Aptos Display" w:eastAsia="DengXian Light" w:hAnsi="Aptos Display" w:cs="Times New Roman"/>
      <w:color w:val="0F4761"/>
      <w:sz w:val="32"/>
      <w:szCs w:val="32"/>
    </w:rPr>
  </w:style>
  <w:style w:type="character" w:customStyle="1" w:styleId="Heading3Char">
    <w:name w:val="Heading 3 Char"/>
    <w:link w:val="Heading3"/>
    <w:uiPriority w:val="9"/>
    <w:semiHidden/>
    <w:rsid w:val="00C56F4B"/>
    <w:rPr>
      <w:rFonts w:eastAsia="DengXian Light" w:cs="Times New Roman"/>
      <w:color w:val="0F4761"/>
      <w:sz w:val="28"/>
      <w:szCs w:val="28"/>
    </w:rPr>
  </w:style>
  <w:style w:type="character" w:customStyle="1" w:styleId="Heading4Char">
    <w:name w:val="Heading 4 Char"/>
    <w:link w:val="Heading4"/>
    <w:uiPriority w:val="9"/>
    <w:semiHidden/>
    <w:rsid w:val="00C56F4B"/>
    <w:rPr>
      <w:rFonts w:eastAsia="DengXian Light" w:cs="Times New Roman"/>
      <w:i/>
      <w:iCs/>
      <w:color w:val="0F4761"/>
    </w:rPr>
  </w:style>
  <w:style w:type="character" w:customStyle="1" w:styleId="Heading5Char">
    <w:name w:val="Heading 5 Char"/>
    <w:link w:val="Heading5"/>
    <w:uiPriority w:val="9"/>
    <w:semiHidden/>
    <w:rsid w:val="00C56F4B"/>
    <w:rPr>
      <w:rFonts w:eastAsia="DengXian Light" w:cs="Times New Roman"/>
      <w:color w:val="0F4761"/>
    </w:rPr>
  </w:style>
  <w:style w:type="character" w:customStyle="1" w:styleId="Heading6Char">
    <w:name w:val="Heading 6 Char"/>
    <w:link w:val="Heading6"/>
    <w:uiPriority w:val="9"/>
    <w:semiHidden/>
    <w:rsid w:val="00C56F4B"/>
    <w:rPr>
      <w:rFonts w:eastAsia="DengXian Light" w:cs="Times New Roman"/>
      <w:i/>
      <w:iCs/>
      <w:color w:val="595959"/>
    </w:rPr>
  </w:style>
  <w:style w:type="character" w:customStyle="1" w:styleId="Heading7Char">
    <w:name w:val="Heading 7 Char"/>
    <w:link w:val="Heading7"/>
    <w:uiPriority w:val="9"/>
    <w:semiHidden/>
    <w:rsid w:val="00C56F4B"/>
    <w:rPr>
      <w:rFonts w:eastAsia="DengXian Light" w:cs="Times New Roman"/>
      <w:color w:val="595959"/>
    </w:rPr>
  </w:style>
  <w:style w:type="character" w:customStyle="1" w:styleId="Heading8Char">
    <w:name w:val="Heading 8 Char"/>
    <w:link w:val="Heading8"/>
    <w:uiPriority w:val="9"/>
    <w:semiHidden/>
    <w:rsid w:val="00C56F4B"/>
    <w:rPr>
      <w:rFonts w:eastAsia="DengXian Light" w:cs="Times New Roman"/>
      <w:i/>
      <w:iCs/>
      <w:color w:val="272727"/>
    </w:rPr>
  </w:style>
  <w:style w:type="character" w:customStyle="1" w:styleId="Heading9Char">
    <w:name w:val="Heading 9 Char"/>
    <w:link w:val="Heading9"/>
    <w:uiPriority w:val="9"/>
    <w:semiHidden/>
    <w:rsid w:val="00C56F4B"/>
    <w:rPr>
      <w:rFonts w:eastAsia="DengXian Light" w:cs="Times New Roman"/>
      <w:color w:val="272727"/>
    </w:rPr>
  </w:style>
  <w:style w:type="paragraph" w:styleId="Title">
    <w:name w:val="Title"/>
    <w:basedOn w:val="Normal"/>
    <w:next w:val="Normal"/>
    <w:link w:val="TitleChar"/>
    <w:uiPriority w:val="10"/>
    <w:qFormat/>
    <w:rsid w:val="00C56F4B"/>
    <w:pPr>
      <w:spacing w:after="80" w:line="240" w:lineRule="auto"/>
      <w:contextualSpacing/>
    </w:pPr>
    <w:rPr>
      <w:rFonts w:ascii="Aptos Display" w:eastAsia="DengXian Light" w:hAnsi="Aptos Display"/>
      <w:spacing w:val="-10"/>
      <w:kern w:val="28"/>
      <w:sz w:val="56"/>
      <w:szCs w:val="56"/>
    </w:rPr>
  </w:style>
  <w:style w:type="character" w:customStyle="1" w:styleId="TitleChar">
    <w:name w:val="Title Char"/>
    <w:link w:val="Title"/>
    <w:uiPriority w:val="10"/>
    <w:rsid w:val="00C56F4B"/>
    <w:rPr>
      <w:rFonts w:ascii="Aptos Display" w:eastAsia="DengXian Light" w:hAnsi="Aptos Display" w:cs="Times New Roman"/>
      <w:spacing w:val="-10"/>
      <w:kern w:val="28"/>
      <w:sz w:val="56"/>
      <w:szCs w:val="56"/>
    </w:rPr>
  </w:style>
  <w:style w:type="paragraph" w:styleId="Subtitle">
    <w:name w:val="Subtitle"/>
    <w:basedOn w:val="Normal"/>
    <w:next w:val="Normal"/>
    <w:link w:val="SubtitleChar"/>
    <w:uiPriority w:val="11"/>
    <w:qFormat/>
    <w:rsid w:val="00C56F4B"/>
    <w:pPr>
      <w:numPr>
        <w:ilvl w:val="1"/>
      </w:numPr>
    </w:pPr>
    <w:rPr>
      <w:rFonts w:eastAsia="DengXian Light"/>
      <w:color w:val="595959"/>
      <w:spacing w:val="15"/>
      <w:sz w:val="28"/>
      <w:szCs w:val="28"/>
    </w:rPr>
  </w:style>
  <w:style w:type="character" w:customStyle="1" w:styleId="SubtitleChar">
    <w:name w:val="Subtitle Char"/>
    <w:link w:val="Subtitle"/>
    <w:uiPriority w:val="11"/>
    <w:rsid w:val="00C56F4B"/>
    <w:rPr>
      <w:rFonts w:eastAsia="DengXian Light" w:cs="Times New Roman"/>
      <w:color w:val="595959"/>
      <w:spacing w:val="15"/>
      <w:sz w:val="28"/>
      <w:szCs w:val="28"/>
    </w:rPr>
  </w:style>
  <w:style w:type="paragraph" w:styleId="Quote">
    <w:name w:val="Quote"/>
    <w:basedOn w:val="Normal"/>
    <w:next w:val="Normal"/>
    <w:link w:val="QuoteChar"/>
    <w:uiPriority w:val="29"/>
    <w:qFormat/>
    <w:rsid w:val="00C56F4B"/>
    <w:pPr>
      <w:spacing w:before="160"/>
      <w:jc w:val="center"/>
    </w:pPr>
    <w:rPr>
      <w:i/>
      <w:iCs/>
      <w:color w:val="404040"/>
    </w:rPr>
  </w:style>
  <w:style w:type="character" w:customStyle="1" w:styleId="QuoteChar">
    <w:name w:val="Quote Char"/>
    <w:link w:val="Quote"/>
    <w:uiPriority w:val="29"/>
    <w:rsid w:val="00C56F4B"/>
    <w:rPr>
      <w:i/>
      <w:iCs/>
      <w:color w:val="404040"/>
    </w:rPr>
  </w:style>
  <w:style w:type="paragraph" w:styleId="ListParagraph">
    <w:name w:val="List Paragraph"/>
    <w:basedOn w:val="Normal"/>
    <w:uiPriority w:val="34"/>
    <w:qFormat/>
    <w:rsid w:val="00C56F4B"/>
    <w:pPr>
      <w:ind w:left="720"/>
      <w:contextualSpacing/>
    </w:pPr>
  </w:style>
  <w:style w:type="character" w:styleId="IntenseEmphasis">
    <w:name w:val="Intense Emphasis"/>
    <w:uiPriority w:val="21"/>
    <w:qFormat/>
    <w:rsid w:val="00C56F4B"/>
    <w:rPr>
      <w:i/>
      <w:iCs/>
      <w:color w:val="0F4761"/>
    </w:rPr>
  </w:style>
  <w:style w:type="paragraph" w:styleId="IntenseQuote">
    <w:name w:val="Intense Quote"/>
    <w:basedOn w:val="Normal"/>
    <w:next w:val="Normal"/>
    <w:link w:val="IntenseQuoteChar"/>
    <w:uiPriority w:val="30"/>
    <w:qFormat/>
    <w:rsid w:val="00C56F4B"/>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C56F4B"/>
    <w:rPr>
      <w:i/>
      <w:iCs/>
      <w:color w:val="0F4761"/>
    </w:rPr>
  </w:style>
  <w:style w:type="character" w:styleId="IntenseReference">
    <w:name w:val="Intense Reference"/>
    <w:uiPriority w:val="32"/>
    <w:qFormat/>
    <w:rsid w:val="00C56F4B"/>
    <w:rPr>
      <w:b/>
      <w:bCs/>
      <w:smallCaps/>
      <w:color w:val="0F4761"/>
      <w:spacing w:val="5"/>
    </w:rPr>
  </w:style>
  <w:style w:type="paragraph" w:styleId="NoSpacing">
    <w:name w:val="No Spacing"/>
    <w:uiPriority w:val="1"/>
    <w:qFormat/>
    <w:rsid w:val="00512421"/>
    <w:rPr>
      <w:rFonts w:ascii="Calibri" w:eastAsia="Calibri" w:hAnsi="Calibri"/>
      <w:sz w:val="22"/>
      <w:szCs w:val="22"/>
    </w:rPr>
  </w:style>
  <w:style w:type="character" w:styleId="Hyperlink">
    <w:name w:val="Hyperlink"/>
    <w:uiPriority w:val="99"/>
    <w:unhideWhenUsed/>
    <w:rsid w:val="00AD25F3"/>
    <w:rPr>
      <w:color w:val="0000FF"/>
      <w:u w:val="single"/>
    </w:rPr>
  </w:style>
  <w:style w:type="character" w:styleId="UnresolvedMention">
    <w:name w:val="Unresolved Mention"/>
    <w:uiPriority w:val="99"/>
    <w:semiHidden/>
    <w:unhideWhenUsed/>
    <w:rsid w:val="00EC15B8"/>
    <w:rPr>
      <w:color w:val="605E5C"/>
      <w:shd w:val="clear" w:color="auto" w:fill="E1DFDD"/>
    </w:rPr>
  </w:style>
  <w:style w:type="paragraph" w:styleId="NormalWeb">
    <w:name w:val="Normal (Web)"/>
    <w:basedOn w:val="Normal"/>
    <w:uiPriority w:val="99"/>
    <w:semiHidden/>
    <w:unhideWhenUsed/>
    <w:rsid w:val="00377035"/>
    <w:rPr>
      <w:rFonts w:ascii="Times New Roman" w:hAnsi="Times New Roman"/>
    </w:rPr>
  </w:style>
  <w:style w:type="paragraph" w:styleId="Header">
    <w:name w:val="header"/>
    <w:basedOn w:val="Normal"/>
    <w:link w:val="HeaderChar"/>
    <w:uiPriority w:val="99"/>
    <w:unhideWhenUsed/>
    <w:rsid w:val="00B72843"/>
    <w:pPr>
      <w:tabs>
        <w:tab w:val="center" w:pos="4680"/>
        <w:tab w:val="right" w:pos="9360"/>
      </w:tabs>
    </w:pPr>
  </w:style>
  <w:style w:type="character" w:customStyle="1" w:styleId="HeaderChar">
    <w:name w:val="Header Char"/>
    <w:link w:val="Header"/>
    <w:uiPriority w:val="99"/>
    <w:rsid w:val="00B72843"/>
    <w:rPr>
      <w:kern w:val="2"/>
      <w:sz w:val="24"/>
      <w:szCs w:val="24"/>
    </w:rPr>
  </w:style>
  <w:style w:type="paragraph" w:styleId="Footer">
    <w:name w:val="footer"/>
    <w:basedOn w:val="Normal"/>
    <w:link w:val="FooterChar"/>
    <w:uiPriority w:val="99"/>
    <w:unhideWhenUsed/>
    <w:rsid w:val="00B72843"/>
    <w:pPr>
      <w:tabs>
        <w:tab w:val="center" w:pos="4680"/>
        <w:tab w:val="right" w:pos="9360"/>
      </w:tabs>
    </w:pPr>
  </w:style>
  <w:style w:type="character" w:customStyle="1" w:styleId="FooterChar">
    <w:name w:val="Footer Char"/>
    <w:link w:val="Footer"/>
    <w:uiPriority w:val="99"/>
    <w:rsid w:val="00B72843"/>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carol\seminar\in-progress\objections\NOSSCR%202026%20Carol%20VE-qualifications-and-testimony%20object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CF50B-D6D9-429F-8D46-CA0D0D02E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NOSSCR 2026 Carol VE-qualifications-and-testimony objections.dot</Template>
  <TotalTime>5</TotalTime>
  <Pages>7</Pages>
  <Words>1772</Words>
  <Characters>9429</Characters>
  <Application>Microsoft Office Word</Application>
  <DocSecurity>0</DocSecurity>
  <Lines>171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Chapman</dc:creator>
  <cp:keywords/>
  <dc:description/>
  <cp:lastModifiedBy>Chris C.</cp:lastModifiedBy>
  <cp:revision>7</cp:revision>
  <cp:lastPrinted>2026-02-26T20:20:00Z</cp:lastPrinted>
  <dcterms:created xsi:type="dcterms:W3CDTF">2026-02-25T19:44:00Z</dcterms:created>
  <dcterms:modified xsi:type="dcterms:W3CDTF">2026-02-26T20:21:00Z</dcterms:modified>
</cp:coreProperties>
</file>